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DA25F" w14:textId="77777777" w:rsidR="00AB0BA0" w:rsidRPr="004B55C5" w:rsidRDefault="00E522E3" w:rsidP="004B55C5">
      <w:pPr>
        <w:pStyle w:val="Heading3"/>
        <w:jc w:val="center"/>
        <w:rPr>
          <w:rFonts w:ascii="Arial" w:hAnsi="Arial" w:cs="Arial"/>
          <w:b/>
          <w:color w:val="auto"/>
        </w:rPr>
      </w:pPr>
      <w:r w:rsidRPr="004B55C5">
        <w:rPr>
          <w:rFonts w:ascii="Arial" w:hAnsi="Arial" w:cs="Arial"/>
          <w:b/>
          <w:color w:val="auto"/>
        </w:rPr>
        <w:t>POLICE &amp; CRIME COMMISSIONER FOR THAMES VALLEY</w:t>
      </w:r>
    </w:p>
    <w:p w14:paraId="33DB15AB" w14:textId="77777777" w:rsidR="00AB0BA0" w:rsidRPr="004B55C5" w:rsidRDefault="00E522E3" w:rsidP="004B55C5">
      <w:pPr>
        <w:pStyle w:val="Heading3"/>
        <w:jc w:val="center"/>
        <w:rPr>
          <w:rFonts w:ascii="Arial" w:hAnsi="Arial" w:cs="Arial"/>
          <w:b/>
          <w:color w:val="auto"/>
        </w:rPr>
      </w:pPr>
      <w:r w:rsidRPr="004B55C5">
        <w:rPr>
          <w:rFonts w:ascii="Arial" w:hAnsi="Arial" w:cs="Arial"/>
          <w:b/>
          <w:color w:val="auto"/>
        </w:rPr>
        <w:t>MINUTES OF THE PERFORMANCE AND ACCOUNTABILITY MEETING</w:t>
      </w:r>
    </w:p>
    <w:p w14:paraId="76DAFDF6" w14:textId="77777777" w:rsidR="00AB0BA0" w:rsidRPr="004B55C5" w:rsidRDefault="00E522E3" w:rsidP="004B55C5">
      <w:pPr>
        <w:pStyle w:val="Heading3"/>
        <w:jc w:val="center"/>
        <w:rPr>
          <w:rFonts w:ascii="Arial" w:hAnsi="Arial" w:cs="Arial"/>
          <w:b/>
          <w:color w:val="auto"/>
        </w:rPr>
      </w:pPr>
      <w:r w:rsidRPr="004B55C5">
        <w:rPr>
          <w:rFonts w:ascii="Arial" w:hAnsi="Arial" w:cs="Arial"/>
          <w:b/>
          <w:color w:val="auto"/>
        </w:rPr>
        <w:t>HELD IN THE CCMT MEETING ROOM AND/OR VIA MS TEAMS</w:t>
      </w:r>
    </w:p>
    <w:p w14:paraId="4A4DB316" w14:textId="3567BAB8" w:rsidR="00AB0BA0" w:rsidRPr="004B55C5" w:rsidRDefault="00E522E3" w:rsidP="004B55C5">
      <w:pPr>
        <w:pStyle w:val="Heading3"/>
        <w:jc w:val="center"/>
        <w:rPr>
          <w:rFonts w:ascii="Arial" w:hAnsi="Arial" w:cs="Arial"/>
          <w:b/>
          <w:color w:val="auto"/>
        </w:rPr>
      </w:pPr>
      <w:r w:rsidRPr="004B55C5">
        <w:rPr>
          <w:rFonts w:ascii="Arial" w:hAnsi="Arial" w:cs="Arial"/>
          <w:b/>
          <w:color w:val="auto"/>
          <w:u w:val="single"/>
        </w:rPr>
        <w:t xml:space="preserve">ON </w:t>
      </w:r>
      <w:r w:rsidR="001F7711" w:rsidRPr="004B55C5">
        <w:rPr>
          <w:rFonts w:ascii="Arial" w:hAnsi="Arial" w:cs="Arial"/>
          <w:b/>
          <w:color w:val="auto"/>
          <w:u w:val="single"/>
        </w:rPr>
        <w:t xml:space="preserve"> </w:t>
      </w:r>
      <w:r w:rsidR="00421DDE">
        <w:rPr>
          <w:rFonts w:ascii="Arial" w:hAnsi="Arial" w:cs="Arial"/>
          <w:b/>
          <w:color w:val="auto"/>
          <w:u w:val="single"/>
        </w:rPr>
        <w:t>3</w:t>
      </w:r>
      <w:r w:rsidR="00421DDE">
        <w:rPr>
          <w:rFonts w:ascii="Arial" w:hAnsi="Arial" w:cs="Arial"/>
          <w:b/>
          <w:color w:val="auto"/>
          <w:u w:val="single"/>
          <w:vertAlign w:val="superscript"/>
        </w:rPr>
        <w:t xml:space="preserve">RD </w:t>
      </w:r>
      <w:r w:rsidR="00421DDE">
        <w:rPr>
          <w:rFonts w:ascii="Arial" w:hAnsi="Arial" w:cs="Arial"/>
          <w:b/>
          <w:color w:val="auto"/>
          <w:u w:val="single"/>
        </w:rPr>
        <w:t>NOVEMBER 2025</w:t>
      </w:r>
      <w:r w:rsidR="004B55C5" w:rsidRPr="004B55C5">
        <w:rPr>
          <w:rFonts w:ascii="Arial" w:hAnsi="Arial" w:cs="Arial"/>
          <w:b/>
          <w:color w:val="auto"/>
          <w:u w:val="single"/>
        </w:rPr>
        <w:t xml:space="preserve"> </w:t>
      </w:r>
      <w:r w:rsidRPr="004B55C5">
        <w:rPr>
          <w:rFonts w:ascii="Arial" w:hAnsi="Arial" w:cs="Arial"/>
          <w:b/>
          <w:color w:val="auto"/>
          <w:u w:val="single"/>
        </w:rPr>
        <w:t xml:space="preserve">COMMENCING AT </w:t>
      </w:r>
      <w:r w:rsidR="00421DDE">
        <w:rPr>
          <w:rFonts w:ascii="Arial" w:hAnsi="Arial" w:cs="Arial"/>
          <w:b/>
          <w:color w:val="auto"/>
          <w:u w:val="single"/>
        </w:rPr>
        <w:t>10:00</w:t>
      </w:r>
      <w:r w:rsidRPr="004B55C5">
        <w:rPr>
          <w:rFonts w:ascii="Arial" w:hAnsi="Arial" w:cs="Arial"/>
          <w:b/>
          <w:color w:val="auto"/>
          <w:u w:val="single"/>
        </w:rPr>
        <w:t xml:space="preserve"> HRS</w:t>
      </w:r>
    </w:p>
    <w:p w14:paraId="21DC426A" w14:textId="77777777" w:rsidR="00AB0BA0" w:rsidRPr="004B55C5" w:rsidRDefault="00AB0BA0" w:rsidP="004B55C5">
      <w:pPr>
        <w:pStyle w:val="Heading3"/>
        <w:jc w:val="center"/>
        <w:rPr>
          <w:rFonts w:ascii="Arial" w:hAnsi="Arial" w:cs="Arial"/>
          <w:b/>
          <w:color w:val="auto"/>
        </w:rPr>
      </w:pPr>
    </w:p>
    <w:p w14:paraId="19EC93CF" w14:textId="77777777" w:rsidR="00AB0BA0" w:rsidRDefault="00AB0BA0">
      <w:pPr>
        <w:pStyle w:val="BodyText"/>
        <w:rPr>
          <w:szCs w:val="24"/>
        </w:rPr>
      </w:pPr>
    </w:p>
    <w:p w14:paraId="23EF21A0" w14:textId="77777777" w:rsidR="00AB0BA0" w:rsidRPr="004B55C5" w:rsidRDefault="00E522E3">
      <w:pPr>
        <w:pStyle w:val="BodyText"/>
        <w:rPr>
          <w:rFonts w:cs="Arial"/>
          <w:szCs w:val="24"/>
        </w:rPr>
      </w:pPr>
      <w:r w:rsidRPr="004B55C5">
        <w:rPr>
          <w:rFonts w:cs="Arial"/>
          <w:szCs w:val="24"/>
        </w:rPr>
        <w:t>Present:</w:t>
      </w:r>
    </w:p>
    <w:p w14:paraId="27E9BE29" w14:textId="77777777" w:rsidR="00AB0BA0" w:rsidRPr="004B55C5" w:rsidRDefault="00E522E3">
      <w:pPr>
        <w:pStyle w:val="BodyText"/>
        <w:rPr>
          <w:rFonts w:cs="Arial"/>
          <w:b w:val="0"/>
          <w:szCs w:val="24"/>
        </w:rPr>
      </w:pPr>
      <w:r w:rsidRPr="004B55C5">
        <w:rPr>
          <w:rFonts w:cs="Arial"/>
          <w:b w:val="0"/>
          <w:szCs w:val="24"/>
        </w:rPr>
        <w:t>M Barber (Police &amp; Crime Commissioner) (OPCC)</w:t>
      </w:r>
    </w:p>
    <w:p w14:paraId="4D30E5DD" w14:textId="7C7ABDF2" w:rsidR="00AB0BA0" w:rsidRPr="004B55C5" w:rsidRDefault="00460629">
      <w:pPr>
        <w:pStyle w:val="BodyText"/>
        <w:rPr>
          <w:rFonts w:cs="Arial"/>
          <w:b w:val="0"/>
          <w:szCs w:val="24"/>
        </w:rPr>
      </w:pPr>
      <w:r>
        <w:rPr>
          <w:rFonts w:cs="Arial"/>
          <w:b w:val="0"/>
          <w:szCs w:val="24"/>
        </w:rPr>
        <w:t>B Snuggs (Deputy Chief Constable (TVP)</w:t>
      </w:r>
    </w:p>
    <w:p w14:paraId="67EF2740" w14:textId="04B87623" w:rsidR="00AB0BA0" w:rsidRDefault="00E522E3">
      <w:pPr>
        <w:pStyle w:val="BodyText"/>
        <w:rPr>
          <w:rFonts w:cs="Arial"/>
          <w:b w:val="0"/>
          <w:szCs w:val="24"/>
        </w:rPr>
      </w:pPr>
      <w:r w:rsidRPr="004B55C5">
        <w:rPr>
          <w:rFonts w:cs="Arial"/>
          <w:b w:val="0"/>
          <w:szCs w:val="24"/>
        </w:rPr>
        <w:t>L Waters (Director of Finance) (TVP)</w:t>
      </w:r>
    </w:p>
    <w:p w14:paraId="3398D968" w14:textId="393AABBA" w:rsidR="002D6EB1" w:rsidRPr="004B55C5" w:rsidRDefault="002D6EB1">
      <w:pPr>
        <w:pStyle w:val="BodyText"/>
        <w:rPr>
          <w:rFonts w:cs="Arial"/>
          <w:b w:val="0"/>
          <w:szCs w:val="24"/>
        </w:rPr>
      </w:pPr>
      <w:r>
        <w:rPr>
          <w:rFonts w:cs="Arial"/>
          <w:b w:val="0"/>
          <w:szCs w:val="24"/>
        </w:rPr>
        <w:t>J Lynn (Head of Accounts) (TVP)</w:t>
      </w:r>
    </w:p>
    <w:p w14:paraId="5CC1A587" w14:textId="7F0D152F" w:rsidR="00AB0BA0" w:rsidRPr="004B55C5" w:rsidRDefault="00E522E3">
      <w:pPr>
        <w:pStyle w:val="BodyText"/>
        <w:rPr>
          <w:rFonts w:cs="Arial"/>
          <w:b w:val="0"/>
          <w:szCs w:val="24"/>
        </w:rPr>
      </w:pPr>
      <w:r w:rsidRPr="004B55C5">
        <w:rPr>
          <w:rFonts w:cs="Arial"/>
          <w:b w:val="0"/>
          <w:szCs w:val="24"/>
        </w:rPr>
        <w:t>M Butler (Lead Advisor, Service Improvement) (TVP)</w:t>
      </w:r>
    </w:p>
    <w:p w14:paraId="48E63428" w14:textId="4CCAE0D7" w:rsidR="003046DB" w:rsidRDefault="003046DB">
      <w:pPr>
        <w:pStyle w:val="BodyText"/>
        <w:rPr>
          <w:rFonts w:cs="Arial"/>
          <w:b w:val="0"/>
          <w:szCs w:val="24"/>
        </w:rPr>
      </w:pPr>
      <w:r>
        <w:rPr>
          <w:rFonts w:cs="Arial"/>
          <w:b w:val="0"/>
          <w:szCs w:val="24"/>
        </w:rPr>
        <w:t xml:space="preserve">A </w:t>
      </w:r>
      <w:r w:rsidR="003033EC">
        <w:rPr>
          <w:rFonts w:cs="Arial"/>
          <w:b w:val="0"/>
          <w:szCs w:val="24"/>
        </w:rPr>
        <w:t>Nicholls</w:t>
      </w:r>
      <w:r>
        <w:rPr>
          <w:rFonts w:cs="Arial"/>
          <w:b w:val="0"/>
          <w:szCs w:val="24"/>
        </w:rPr>
        <w:t xml:space="preserve"> (</w:t>
      </w:r>
      <w:r w:rsidR="003033EC">
        <w:rPr>
          <w:rFonts w:cs="Arial"/>
          <w:b w:val="0"/>
          <w:szCs w:val="24"/>
        </w:rPr>
        <w:t>Head of Governance</w:t>
      </w:r>
      <w:r>
        <w:rPr>
          <w:rFonts w:cs="Arial"/>
          <w:b w:val="0"/>
          <w:szCs w:val="24"/>
        </w:rPr>
        <w:t>) (TVP)</w:t>
      </w:r>
    </w:p>
    <w:p w14:paraId="1E207611" w14:textId="2DC29725" w:rsidR="0038509A" w:rsidRDefault="0038509A">
      <w:pPr>
        <w:pStyle w:val="BodyText"/>
        <w:rPr>
          <w:rFonts w:cs="Arial"/>
          <w:b w:val="0"/>
          <w:szCs w:val="24"/>
        </w:rPr>
      </w:pPr>
      <w:r>
        <w:rPr>
          <w:rFonts w:cs="Arial"/>
          <w:b w:val="0"/>
          <w:szCs w:val="24"/>
        </w:rPr>
        <w:t>M Darrah (</w:t>
      </w:r>
      <w:r w:rsidRPr="0038509A">
        <w:rPr>
          <w:rFonts w:cs="Arial"/>
          <w:b w:val="0"/>
          <w:szCs w:val="24"/>
        </w:rPr>
        <w:t>Community Policing, Senior Management Team</w:t>
      </w:r>
      <w:r>
        <w:rPr>
          <w:rFonts w:cs="Arial"/>
          <w:b w:val="0"/>
          <w:szCs w:val="24"/>
        </w:rPr>
        <w:t>) (TVP)</w:t>
      </w:r>
    </w:p>
    <w:p w14:paraId="5CF5F4B4" w14:textId="40AAFD0C" w:rsidR="0038509A" w:rsidRPr="004B55C5" w:rsidRDefault="0038509A">
      <w:pPr>
        <w:pStyle w:val="BodyText"/>
        <w:rPr>
          <w:rFonts w:cs="Arial"/>
          <w:b w:val="0"/>
          <w:szCs w:val="24"/>
        </w:rPr>
      </w:pPr>
      <w:r>
        <w:rPr>
          <w:rFonts w:cs="Arial"/>
          <w:b w:val="0"/>
          <w:szCs w:val="24"/>
        </w:rPr>
        <w:t>C McKay (</w:t>
      </w:r>
      <w:r w:rsidRPr="0038509A">
        <w:rPr>
          <w:rFonts w:cs="Arial"/>
          <w:b w:val="0"/>
          <w:szCs w:val="24"/>
        </w:rPr>
        <w:t>Head of Workforce Planning</w:t>
      </w:r>
      <w:r>
        <w:rPr>
          <w:rFonts w:cs="Arial"/>
          <w:b w:val="0"/>
          <w:szCs w:val="24"/>
        </w:rPr>
        <w:t>) (TVP)</w:t>
      </w:r>
    </w:p>
    <w:p w14:paraId="426BB999" w14:textId="4594632E" w:rsidR="00AB0BA0" w:rsidRPr="004B55C5" w:rsidRDefault="00E522E3">
      <w:pPr>
        <w:pStyle w:val="BodyText"/>
        <w:rPr>
          <w:rFonts w:cs="Arial"/>
          <w:b w:val="0"/>
          <w:szCs w:val="24"/>
        </w:rPr>
      </w:pPr>
      <w:r w:rsidRPr="004B55C5">
        <w:rPr>
          <w:rFonts w:cs="Arial"/>
          <w:b w:val="0"/>
          <w:szCs w:val="24"/>
        </w:rPr>
        <w:t xml:space="preserve">G Ormston (Chief </w:t>
      </w:r>
      <w:r w:rsidR="00460629">
        <w:rPr>
          <w:rFonts w:cs="Arial"/>
          <w:b w:val="0"/>
          <w:szCs w:val="24"/>
        </w:rPr>
        <w:t>Executive Officer</w:t>
      </w:r>
      <w:r w:rsidRPr="004B55C5">
        <w:rPr>
          <w:rFonts w:cs="Arial"/>
          <w:b w:val="0"/>
          <w:szCs w:val="24"/>
        </w:rPr>
        <w:t>) (OPCC)</w:t>
      </w:r>
    </w:p>
    <w:p w14:paraId="39BBFEF8" w14:textId="4FEAF5FE" w:rsidR="001F7711" w:rsidRDefault="00E522E3">
      <w:pPr>
        <w:pStyle w:val="BodyText"/>
        <w:rPr>
          <w:rFonts w:cs="Arial"/>
          <w:b w:val="0"/>
          <w:szCs w:val="24"/>
        </w:rPr>
      </w:pPr>
      <w:r w:rsidRPr="004B55C5">
        <w:rPr>
          <w:rFonts w:cs="Arial"/>
          <w:b w:val="0"/>
          <w:szCs w:val="24"/>
        </w:rPr>
        <w:t>M Thornley (Chief Finance Officer) (OPCC)</w:t>
      </w:r>
    </w:p>
    <w:p w14:paraId="03EBFB3A" w14:textId="2AE0E258" w:rsidR="00460629" w:rsidRDefault="00460629">
      <w:pPr>
        <w:pStyle w:val="BodyText"/>
        <w:rPr>
          <w:rFonts w:cs="Arial"/>
          <w:b w:val="0"/>
          <w:szCs w:val="24"/>
        </w:rPr>
      </w:pPr>
      <w:r>
        <w:rPr>
          <w:rFonts w:cs="Arial"/>
          <w:b w:val="0"/>
          <w:szCs w:val="24"/>
        </w:rPr>
        <w:t>P Gresty (Director of Strategy and Performance) (OPCC)</w:t>
      </w:r>
    </w:p>
    <w:p w14:paraId="5493F241" w14:textId="2BDC9D17" w:rsidR="00460629" w:rsidRDefault="00460629">
      <w:pPr>
        <w:pStyle w:val="BodyText"/>
        <w:rPr>
          <w:rFonts w:cs="Arial"/>
          <w:b w:val="0"/>
          <w:szCs w:val="24"/>
        </w:rPr>
      </w:pPr>
      <w:r>
        <w:rPr>
          <w:rFonts w:cs="Arial"/>
          <w:b w:val="0"/>
          <w:szCs w:val="24"/>
        </w:rPr>
        <w:t>R Gilbert (Head of Performance) (OPCC)</w:t>
      </w:r>
    </w:p>
    <w:p w14:paraId="599135B3" w14:textId="7A88194D" w:rsidR="002D6EB1" w:rsidRPr="004B55C5" w:rsidRDefault="00460629">
      <w:pPr>
        <w:pStyle w:val="BodyText"/>
        <w:rPr>
          <w:rFonts w:cs="Arial"/>
          <w:b w:val="0"/>
          <w:szCs w:val="24"/>
        </w:rPr>
      </w:pPr>
      <w:r>
        <w:rPr>
          <w:rFonts w:cs="Arial"/>
          <w:b w:val="0"/>
          <w:szCs w:val="24"/>
        </w:rPr>
        <w:t>K Sumner (Administrative Support Assistant) (OPCC)</w:t>
      </w:r>
    </w:p>
    <w:p w14:paraId="09B789F5" w14:textId="77777777" w:rsidR="001F7711" w:rsidRPr="004B55C5" w:rsidRDefault="001F7711">
      <w:pPr>
        <w:pStyle w:val="BodyText"/>
        <w:rPr>
          <w:rFonts w:cs="Arial"/>
          <w:b w:val="0"/>
          <w:szCs w:val="24"/>
        </w:rPr>
      </w:pPr>
    </w:p>
    <w:p w14:paraId="613430AD" w14:textId="77777777" w:rsidR="001F7711" w:rsidRPr="004B55C5" w:rsidRDefault="001F7711">
      <w:pPr>
        <w:pStyle w:val="BodyText"/>
        <w:rPr>
          <w:rFonts w:cs="Arial"/>
          <w:szCs w:val="24"/>
        </w:rPr>
      </w:pPr>
      <w:r w:rsidRPr="004B55C5">
        <w:rPr>
          <w:rFonts w:cs="Arial"/>
          <w:szCs w:val="24"/>
        </w:rPr>
        <w:t>External Present:</w:t>
      </w:r>
    </w:p>
    <w:p w14:paraId="2A3C514A" w14:textId="5421DF2F" w:rsidR="00AB0BA0" w:rsidRPr="009C6123" w:rsidRDefault="00460629">
      <w:pPr>
        <w:pStyle w:val="BodyText"/>
        <w:rPr>
          <w:rFonts w:cs="Arial"/>
          <w:b w:val="0"/>
          <w:szCs w:val="24"/>
        </w:rPr>
      </w:pPr>
      <w:r w:rsidRPr="009C6123">
        <w:rPr>
          <w:rFonts w:cs="Arial"/>
          <w:b w:val="0"/>
          <w:szCs w:val="24"/>
        </w:rPr>
        <w:t>K Ahmed</w:t>
      </w:r>
      <w:r w:rsidR="00895786" w:rsidRPr="009C6123">
        <w:rPr>
          <w:rFonts w:cs="Arial"/>
          <w:b w:val="0"/>
          <w:szCs w:val="24"/>
        </w:rPr>
        <w:t xml:space="preserve"> (Thames Valley Police and Crime Panel Scrutiny Officer)</w:t>
      </w:r>
    </w:p>
    <w:p w14:paraId="60910B2A" w14:textId="6D74B141" w:rsidR="0038509A" w:rsidRPr="009C6123" w:rsidRDefault="00376D84">
      <w:pPr>
        <w:pStyle w:val="BodyText"/>
        <w:rPr>
          <w:rFonts w:cs="Arial"/>
          <w:b w:val="0"/>
          <w:szCs w:val="24"/>
        </w:rPr>
      </w:pPr>
      <w:r w:rsidRPr="009C6123">
        <w:rPr>
          <w:rFonts w:cs="Arial"/>
          <w:b w:val="0"/>
          <w:szCs w:val="24"/>
        </w:rPr>
        <w:t xml:space="preserve">Cllr </w:t>
      </w:r>
      <w:r w:rsidR="0038509A" w:rsidRPr="009C6123">
        <w:rPr>
          <w:rFonts w:cs="Arial"/>
          <w:b w:val="0"/>
          <w:szCs w:val="24"/>
        </w:rPr>
        <w:t>S Newton</w:t>
      </w:r>
      <w:r w:rsidR="00895786" w:rsidRPr="009C6123">
        <w:rPr>
          <w:rFonts w:cs="Arial"/>
          <w:b w:val="0"/>
          <w:szCs w:val="24"/>
        </w:rPr>
        <w:t xml:space="preserve"> (Police and Crime Panel)</w:t>
      </w:r>
    </w:p>
    <w:p w14:paraId="5EBFC694" w14:textId="76BBEE8C" w:rsidR="00460629" w:rsidRPr="009C6123" w:rsidRDefault="00895786">
      <w:pPr>
        <w:pStyle w:val="BodyText"/>
        <w:rPr>
          <w:rFonts w:cs="Arial"/>
          <w:b w:val="0"/>
          <w:szCs w:val="24"/>
        </w:rPr>
      </w:pPr>
      <w:bookmarkStart w:id="0" w:name="_GoBack"/>
      <w:bookmarkEnd w:id="0"/>
      <w:r w:rsidRPr="009C6123">
        <w:rPr>
          <w:rFonts w:cs="Arial"/>
          <w:b w:val="0"/>
          <w:szCs w:val="24"/>
        </w:rPr>
        <w:t>S</w:t>
      </w:r>
      <w:r w:rsidR="0038509A" w:rsidRPr="009C6123">
        <w:rPr>
          <w:rFonts w:cs="Arial"/>
          <w:b w:val="0"/>
          <w:szCs w:val="24"/>
        </w:rPr>
        <w:t xml:space="preserve"> Gammond</w:t>
      </w:r>
      <w:r w:rsidRPr="009C6123">
        <w:rPr>
          <w:rFonts w:cs="Arial"/>
          <w:b w:val="0"/>
          <w:szCs w:val="24"/>
        </w:rPr>
        <w:t xml:space="preserve"> (Police and Crime Panel)</w:t>
      </w:r>
    </w:p>
    <w:p w14:paraId="6CA9CEF8" w14:textId="0CDC0EEC" w:rsidR="0038509A" w:rsidRPr="009C6123" w:rsidRDefault="0038509A">
      <w:pPr>
        <w:pStyle w:val="BodyText"/>
        <w:rPr>
          <w:rFonts w:cs="Arial"/>
          <w:b w:val="0"/>
          <w:szCs w:val="24"/>
        </w:rPr>
      </w:pPr>
      <w:r w:rsidRPr="009C6123">
        <w:rPr>
          <w:rFonts w:cs="Arial"/>
          <w:b w:val="0"/>
          <w:szCs w:val="24"/>
        </w:rPr>
        <w:t>Cllr S Wilson</w:t>
      </w:r>
      <w:r w:rsidR="00895786" w:rsidRPr="009C6123">
        <w:rPr>
          <w:rFonts w:cs="Arial"/>
          <w:b w:val="0"/>
          <w:szCs w:val="24"/>
        </w:rPr>
        <w:t xml:space="preserve"> (Police and Crime Panel)</w:t>
      </w:r>
    </w:p>
    <w:p w14:paraId="70BE0C1E" w14:textId="4DDA6F84" w:rsidR="0038509A" w:rsidRPr="0038509A" w:rsidRDefault="00376D84">
      <w:pPr>
        <w:pStyle w:val="BodyText"/>
        <w:rPr>
          <w:rFonts w:cs="Arial"/>
          <w:b w:val="0"/>
          <w:szCs w:val="24"/>
        </w:rPr>
      </w:pPr>
      <w:r w:rsidRPr="009C6123">
        <w:rPr>
          <w:rFonts w:cs="Arial"/>
          <w:b w:val="0"/>
          <w:szCs w:val="24"/>
        </w:rPr>
        <w:t xml:space="preserve">Cllr </w:t>
      </w:r>
      <w:r w:rsidR="0038509A" w:rsidRPr="009C6123">
        <w:rPr>
          <w:rFonts w:cs="Arial"/>
          <w:b w:val="0"/>
          <w:szCs w:val="24"/>
        </w:rPr>
        <w:t>E Hume</w:t>
      </w:r>
      <w:r w:rsidR="00895786" w:rsidRPr="009C6123">
        <w:rPr>
          <w:rFonts w:cs="Arial"/>
          <w:b w:val="0"/>
          <w:szCs w:val="24"/>
        </w:rPr>
        <w:t xml:space="preserve"> (Police and Crime Panel)</w:t>
      </w:r>
    </w:p>
    <w:p w14:paraId="1A4EDF05" w14:textId="6167880E" w:rsidR="0038509A" w:rsidRPr="0038509A" w:rsidRDefault="0038509A">
      <w:pPr>
        <w:pStyle w:val="BodyText"/>
        <w:rPr>
          <w:rFonts w:cs="Arial"/>
          <w:b w:val="0"/>
          <w:szCs w:val="24"/>
        </w:rPr>
      </w:pPr>
    </w:p>
    <w:p w14:paraId="5BDB6590" w14:textId="77777777" w:rsidR="0038509A" w:rsidRPr="004B55C5" w:rsidRDefault="0038509A">
      <w:pPr>
        <w:pStyle w:val="BodyText"/>
        <w:rPr>
          <w:rFonts w:cs="Arial"/>
          <w:szCs w:val="24"/>
        </w:rPr>
      </w:pPr>
    </w:p>
    <w:p w14:paraId="670741B2" w14:textId="77777777" w:rsidR="00AB0BA0" w:rsidRPr="004B55C5" w:rsidRDefault="004B55C5">
      <w:pPr>
        <w:pStyle w:val="BodyText"/>
        <w:rPr>
          <w:rFonts w:cs="Arial"/>
          <w:szCs w:val="24"/>
        </w:rPr>
      </w:pPr>
      <w:r>
        <w:rPr>
          <w:rFonts w:cs="Arial"/>
          <w:szCs w:val="24"/>
        </w:rPr>
        <w:t xml:space="preserve">Apologies: </w:t>
      </w:r>
    </w:p>
    <w:p w14:paraId="49E2B465" w14:textId="29E09EC4" w:rsidR="0038509A" w:rsidRPr="0038509A" w:rsidRDefault="0038509A">
      <w:pPr>
        <w:pStyle w:val="BodyText"/>
        <w:rPr>
          <w:rFonts w:cs="Arial"/>
          <w:b w:val="0"/>
          <w:szCs w:val="24"/>
        </w:rPr>
      </w:pPr>
      <w:r w:rsidRPr="004B55C5">
        <w:rPr>
          <w:rFonts w:cs="Arial"/>
          <w:b w:val="0"/>
          <w:szCs w:val="24"/>
        </w:rPr>
        <w:t>J Hogg (Chief Constable) (TVP</w:t>
      </w:r>
      <w:r>
        <w:rPr>
          <w:rFonts w:cs="Arial"/>
          <w:b w:val="0"/>
          <w:szCs w:val="24"/>
        </w:rPr>
        <w:t>)</w:t>
      </w:r>
    </w:p>
    <w:p w14:paraId="589BED94" w14:textId="77777777" w:rsidR="0038509A" w:rsidRDefault="0038509A" w:rsidP="0038509A">
      <w:pPr>
        <w:pStyle w:val="BodyText"/>
        <w:rPr>
          <w:rFonts w:cs="Arial"/>
          <w:b w:val="0"/>
          <w:szCs w:val="24"/>
        </w:rPr>
      </w:pPr>
    </w:p>
    <w:p w14:paraId="1C704440" w14:textId="1124BFE7" w:rsidR="00AB0BA0" w:rsidRPr="004B55C5" w:rsidRDefault="00E522E3">
      <w:pPr>
        <w:pStyle w:val="BodyText"/>
        <w:rPr>
          <w:rFonts w:cs="Arial"/>
          <w:b w:val="0"/>
          <w:szCs w:val="24"/>
          <w:u w:val="single"/>
        </w:rPr>
      </w:pPr>
      <w:r w:rsidRPr="004B55C5">
        <w:rPr>
          <w:rFonts w:cs="Arial"/>
          <w:b w:val="0"/>
          <w:szCs w:val="24"/>
          <w:u w:val="single"/>
        </w:rPr>
        <w:tab/>
      </w:r>
      <w:r w:rsidRPr="004B55C5">
        <w:rPr>
          <w:rFonts w:cs="Arial"/>
          <w:b w:val="0"/>
          <w:szCs w:val="24"/>
          <w:u w:val="single"/>
        </w:rPr>
        <w:tab/>
      </w:r>
      <w:r w:rsidRPr="004B55C5">
        <w:rPr>
          <w:rFonts w:cs="Arial"/>
          <w:b w:val="0"/>
          <w:szCs w:val="24"/>
          <w:u w:val="single"/>
        </w:rPr>
        <w:tab/>
      </w:r>
      <w:r w:rsidRPr="004B55C5">
        <w:rPr>
          <w:rFonts w:cs="Arial"/>
          <w:b w:val="0"/>
          <w:szCs w:val="24"/>
          <w:u w:val="single"/>
        </w:rPr>
        <w:tab/>
      </w:r>
      <w:r w:rsidRPr="004B55C5">
        <w:rPr>
          <w:rFonts w:cs="Arial"/>
          <w:b w:val="0"/>
          <w:szCs w:val="24"/>
          <w:u w:val="single"/>
        </w:rPr>
        <w:tab/>
      </w:r>
      <w:r w:rsidRPr="004B55C5">
        <w:rPr>
          <w:rFonts w:cs="Arial"/>
          <w:b w:val="0"/>
          <w:szCs w:val="24"/>
          <w:u w:val="single"/>
        </w:rPr>
        <w:tab/>
      </w:r>
      <w:r w:rsidRPr="004B55C5">
        <w:rPr>
          <w:rFonts w:cs="Arial"/>
          <w:b w:val="0"/>
          <w:szCs w:val="24"/>
          <w:u w:val="single"/>
        </w:rPr>
        <w:tab/>
      </w:r>
      <w:r w:rsidRPr="004B55C5">
        <w:rPr>
          <w:rFonts w:cs="Arial"/>
          <w:b w:val="0"/>
          <w:szCs w:val="24"/>
          <w:u w:val="single"/>
        </w:rPr>
        <w:tab/>
      </w:r>
      <w:r w:rsidRPr="004B55C5">
        <w:rPr>
          <w:rFonts w:cs="Arial"/>
          <w:b w:val="0"/>
          <w:szCs w:val="24"/>
          <w:u w:val="single"/>
        </w:rPr>
        <w:tab/>
      </w:r>
      <w:r w:rsidRPr="004B55C5">
        <w:rPr>
          <w:rFonts w:cs="Arial"/>
          <w:b w:val="0"/>
          <w:szCs w:val="24"/>
          <w:u w:val="single"/>
        </w:rPr>
        <w:tab/>
      </w:r>
      <w:r w:rsidRPr="004B55C5">
        <w:rPr>
          <w:rFonts w:cs="Arial"/>
          <w:b w:val="0"/>
          <w:szCs w:val="24"/>
          <w:u w:val="single"/>
        </w:rPr>
        <w:tab/>
      </w:r>
      <w:r w:rsidRPr="004B55C5">
        <w:rPr>
          <w:rFonts w:cs="Arial"/>
          <w:b w:val="0"/>
          <w:szCs w:val="24"/>
          <w:u w:val="single"/>
        </w:rPr>
        <w:tab/>
      </w:r>
      <w:r w:rsidRPr="004B55C5">
        <w:rPr>
          <w:rFonts w:cs="Arial"/>
          <w:b w:val="0"/>
          <w:szCs w:val="24"/>
          <w:u w:val="single"/>
        </w:rPr>
        <w:tab/>
      </w:r>
      <w:r w:rsidRPr="004B55C5">
        <w:rPr>
          <w:rFonts w:cs="Arial"/>
          <w:b w:val="0"/>
          <w:szCs w:val="24"/>
          <w:u w:val="single"/>
        </w:rPr>
        <w:tab/>
      </w:r>
    </w:p>
    <w:p w14:paraId="19F70506" w14:textId="77777777" w:rsidR="00AB0BA0" w:rsidRPr="004B55C5" w:rsidRDefault="00AB0BA0">
      <w:pPr>
        <w:rPr>
          <w:rFonts w:cs="Arial"/>
          <w:szCs w:val="24"/>
        </w:rPr>
      </w:pPr>
    </w:p>
    <w:p w14:paraId="34886C61" w14:textId="77777777" w:rsidR="00AB0BA0" w:rsidRPr="004B55C5" w:rsidRDefault="00E522E3">
      <w:pPr>
        <w:tabs>
          <w:tab w:val="left" w:pos="8740"/>
        </w:tabs>
        <w:rPr>
          <w:rFonts w:cs="Arial"/>
          <w:szCs w:val="24"/>
        </w:rPr>
      </w:pPr>
      <w:r w:rsidRPr="004B55C5">
        <w:rPr>
          <w:rFonts w:cs="Arial"/>
          <w:szCs w:val="24"/>
          <w:u w:val="single" w:color="000000"/>
        </w:rPr>
        <w:t xml:space="preserve">Agenda </w:t>
      </w:r>
      <w:r w:rsidRPr="004B55C5">
        <w:rPr>
          <w:rFonts w:cs="Arial"/>
          <w:spacing w:val="-1"/>
          <w:szCs w:val="24"/>
          <w:u w:val="single" w:color="000000"/>
        </w:rPr>
        <w:t>Item</w:t>
      </w:r>
      <w:r w:rsidRPr="004B55C5">
        <w:rPr>
          <w:rFonts w:cs="Arial"/>
          <w:spacing w:val="-1"/>
          <w:szCs w:val="24"/>
        </w:rPr>
        <w:tab/>
      </w:r>
    </w:p>
    <w:p w14:paraId="70B29DBA" w14:textId="77777777" w:rsidR="00AB0BA0" w:rsidRPr="004B55C5" w:rsidRDefault="00AB0BA0">
      <w:pPr>
        <w:spacing w:before="10"/>
        <w:rPr>
          <w:rFonts w:eastAsia="Arial" w:cs="Arial"/>
          <w:szCs w:val="24"/>
        </w:rPr>
      </w:pPr>
    </w:p>
    <w:p w14:paraId="0F59D645" w14:textId="0844BE7C" w:rsidR="00AB0BA0" w:rsidRPr="004B55C5" w:rsidRDefault="00E522E3" w:rsidP="004B55C5">
      <w:pPr>
        <w:pStyle w:val="Heading4"/>
        <w:rPr>
          <w:rFonts w:ascii="Arial" w:hAnsi="Arial" w:cs="Arial"/>
          <w:b/>
          <w:i w:val="0"/>
          <w:color w:val="auto"/>
        </w:rPr>
      </w:pPr>
      <w:r w:rsidRPr="004B55C5">
        <w:rPr>
          <w:rFonts w:ascii="Arial" w:hAnsi="Arial" w:cs="Arial"/>
          <w:b/>
          <w:i w:val="0"/>
          <w:color w:val="auto"/>
        </w:rPr>
        <w:t>1.</w:t>
      </w:r>
      <w:r w:rsidRPr="004B55C5">
        <w:rPr>
          <w:rFonts w:ascii="Arial" w:hAnsi="Arial" w:cs="Arial"/>
          <w:b/>
          <w:i w:val="0"/>
          <w:color w:val="auto"/>
        </w:rPr>
        <w:tab/>
      </w:r>
      <w:r w:rsidR="00460629" w:rsidRPr="00460629">
        <w:rPr>
          <w:rFonts w:ascii="Arial" w:hAnsi="Arial" w:cs="Arial"/>
          <w:b/>
          <w:i w:val="0"/>
          <w:color w:val="auto"/>
        </w:rPr>
        <w:t>Welcome, Introductions and Apologies</w:t>
      </w:r>
    </w:p>
    <w:p w14:paraId="3C647F24" w14:textId="77777777" w:rsidR="00A32796" w:rsidRDefault="00A32796" w:rsidP="00A32796">
      <w:pPr>
        <w:jc w:val="left"/>
        <w:rPr>
          <w:rFonts w:cs="Arial"/>
          <w:szCs w:val="24"/>
        </w:rPr>
      </w:pPr>
    </w:p>
    <w:p w14:paraId="08298DC1" w14:textId="4672D79E" w:rsidR="00793A5D" w:rsidRDefault="00376D84" w:rsidP="00A32796">
      <w:pPr>
        <w:jc w:val="left"/>
        <w:rPr>
          <w:rFonts w:cs="Arial"/>
          <w:szCs w:val="24"/>
        </w:rPr>
      </w:pPr>
      <w:r>
        <w:rPr>
          <w:rFonts w:cs="Arial"/>
          <w:szCs w:val="24"/>
        </w:rPr>
        <w:t xml:space="preserve">The Chair, </w:t>
      </w:r>
      <w:r w:rsidR="00A32796">
        <w:rPr>
          <w:rFonts w:cs="Arial"/>
          <w:szCs w:val="24"/>
        </w:rPr>
        <w:t>Matthew Barber (MB) welcomed attendees to t</w:t>
      </w:r>
      <w:r w:rsidR="00307ED5">
        <w:rPr>
          <w:rFonts w:cs="Arial"/>
          <w:szCs w:val="24"/>
        </w:rPr>
        <w:t>he</w:t>
      </w:r>
      <w:r w:rsidR="00793A5D">
        <w:rPr>
          <w:rFonts w:cs="Arial"/>
          <w:szCs w:val="24"/>
        </w:rPr>
        <w:t xml:space="preserve"> meeting</w:t>
      </w:r>
      <w:r>
        <w:rPr>
          <w:rFonts w:cs="Arial"/>
          <w:szCs w:val="24"/>
        </w:rPr>
        <w:t xml:space="preserve"> noting that </w:t>
      </w:r>
      <w:r w:rsidR="00220BC4">
        <w:rPr>
          <w:rFonts w:cs="Arial"/>
          <w:szCs w:val="24"/>
        </w:rPr>
        <w:t>the meeting</w:t>
      </w:r>
      <w:r w:rsidR="00793A5D">
        <w:rPr>
          <w:rFonts w:cs="Arial"/>
          <w:szCs w:val="24"/>
        </w:rPr>
        <w:t xml:space="preserve"> would be recorded </w:t>
      </w:r>
      <w:r w:rsidR="00220BC4">
        <w:rPr>
          <w:rFonts w:cs="Arial"/>
          <w:szCs w:val="24"/>
        </w:rPr>
        <w:t>and published</w:t>
      </w:r>
      <w:r w:rsidR="00793A5D">
        <w:rPr>
          <w:rFonts w:cs="Arial"/>
          <w:szCs w:val="24"/>
        </w:rPr>
        <w:t xml:space="preserve"> later </w:t>
      </w:r>
      <w:r w:rsidR="00220BC4">
        <w:rPr>
          <w:rFonts w:cs="Arial"/>
          <w:szCs w:val="24"/>
        </w:rPr>
        <w:t>on the</w:t>
      </w:r>
      <w:r w:rsidR="00793A5D">
        <w:rPr>
          <w:rFonts w:cs="Arial"/>
          <w:szCs w:val="24"/>
        </w:rPr>
        <w:t xml:space="preserve"> </w:t>
      </w:r>
      <w:r>
        <w:rPr>
          <w:rFonts w:cs="Arial"/>
          <w:szCs w:val="24"/>
        </w:rPr>
        <w:t>O</w:t>
      </w:r>
      <w:r w:rsidR="00793A5D">
        <w:rPr>
          <w:rFonts w:cs="Arial"/>
          <w:szCs w:val="24"/>
        </w:rPr>
        <w:t>PCC website.</w:t>
      </w:r>
    </w:p>
    <w:p w14:paraId="6D342C4E" w14:textId="77777777" w:rsidR="00376D84" w:rsidRDefault="00376D84" w:rsidP="00A32796">
      <w:pPr>
        <w:jc w:val="left"/>
        <w:rPr>
          <w:rFonts w:cs="Arial"/>
          <w:szCs w:val="24"/>
        </w:rPr>
      </w:pPr>
    </w:p>
    <w:p w14:paraId="44987136" w14:textId="14098C00" w:rsidR="00A32796" w:rsidRDefault="00793A5D" w:rsidP="00A32796">
      <w:pPr>
        <w:jc w:val="left"/>
        <w:rPr>
          <w:rFonts w:cs="Arial"/>
          <w:szCs w:val="24"/>
        </w:rPr>
      </w:pPr>
      <w:r>
        <w:rPr>
          <w:rFonts w:cs="Arial"/>
          <w:szCs w:val="24"/>
        </w:rPr>
        <w:lastRenderedPageBreak/>
        <w:t xml:space="preserve">Apologies </w:t>
      </w:r>
      <w:r w:rsidR="00376D84">
        <w:rPr>
          <w:rFonts w:cs="Arial"/>
          <w:szCs w:val="24"/>
        </w:rPr>
        <w:t xml:space="preserve">had been received </w:t>
      </w:r>
      <w:r w:rsidR="00220BC4">
        <w:rPr>
          <w:rFonts w:cs="Arial"/>
          <w:szCs w:val="24"/>
        </w:rPr>
        <w:t>from Chief</w:t>
      </w:r>
      <w:r w:rsidR="00A32796">
        <w:rPr>
          <w:rFonts w:cs="Arial"/>
          <w:szCs w:val="24"/>
        </w:rPr>
        <w:t xml:space="preserve"> Constable Jason Hogg</w:t>
      </w:r>
      <w:r w:rsidR="00376D84">
        <w:rPr>
          <w:rFonts w:cs="Arial"/>
          <w:szCs w:val="24"/>
        </w:rPr>
        <w:t xml:space="preserve"> (JH)</w:t>
      </w:r>
      <w:r w:rsidR="00A32796">
        <w:rPr>
          <w:rFonts w:cs="Arial"/>
          <w:szCs w:val="24"/>
        </w:rPr>
        <w:t xml:space="preserve">, </w:t>
      </w:r>
      <w:r w:rsidR="00220BC4">
        <w:rPr>
          <w:rFonts w:cs="Arial"/>
          <w:szCs w:val="24"/>
        </w:rPr>
        <w:t>and represented</w:t>
      </w:r>
      <w:r w:rsidR="004B1132">
        <w:rPr>
          <w:rFonts w:cs="Arial"/>
          <w:szCs w:val="24"/>
        </w:rPr>
        <w:t xml:space="preserve"> by</w:t>
      </w:r>
      <w:r w:rsidR="00A32796">
        <w:rPr>
          <w:rFonts w:cs="Arial"/>
          <w:szCs w:val="24"/>
        </w:rPr>
        <w:t xml:space="preserve"> Deputy Chief Constable Benjamin Snuggs (BS</w:t>
      </w:r>
      <w:r w:rsidR="00A227B4">
        <w:rPr>
          <w:rFonts w:cs="Arial"/>
          <w:szCs w:val="24"/>
        </w:rPr>
        <w:t>)</w:t>
      </w:r>
      <w:r w:rsidR="00376D84">
        <w:rPr>
          <w:rFonts w:cs="Arial"/>
          <w:szCs w:val="24"/>
        </w:rPr>
        <w:t>.</w:t>
      </w:r>
    </w:p>
    <w:p w14:paraId="1BB30F02" w14:textId="43275813" w:rsidR="00A32796" w:rsidRDefault="00A32796">
      <w:pPr>
        <w:rPr>
          <w:rFonts w:cs="Arial"/>
          <w:szCs w:val="24"/>
        </w:rPr>
      </w:pPr>
    </w:p>
    <w:p w14:paraId="576A9A1B" w14:textId="77777777" w:rsidR="00A32796" w:rsidRPr="004B55C5" w:rsidRDefault="00A32796">
      <w:pPr>
        <w:rPr>
          <w:rFonts w:cs="Arial"/>
          <w:szCs w:val="24"/>
        </w:rPr>
      </w:pPr>
    </w:p>
    <w:p w14:paraId="555A1562" w14:textId="7D12032B" w:rsidR="00AB0BA0" w:rsidRPr="004B55C5" w:rsidRDefault="00E522E3" w:rsidP="004B55C5">
      <w:pPr>
        <w:pStyle w:val="Heading4"/>
        <w:rPr>
          <w:rFonts w:ascii="Arial" w:hAnsi="Arial" w:cs="Arial"/>
          <w:b/>
          <w:i w:val="0"/>
          <w:color w:val="auto"/>
        </w:rPr>
      </w:pPr>
      <w:r w:rsidRPr="004B55C5">
        <w:rPr>
          <w:rFonts w:ascii="Arial" w:hAnsi="Arial" w:cs="Arial"/>
          <w:b/>
          <w:i w:val="0"/>
          <w:color w:val="auto"/>
          <w:spacing w:val="-1"/>
        </w:rPr>
        <w:t>2.</w:t>
      </w:r>
      <w:r w:rsidRPr="004B55C5">
        <w:rPr>
          <w:rFonts w:ascii="Arial" w:hAnsi="Arial" w:cs="Arial"/>
          <w:b/>
          <w:i w:val="0"/>
          <w:color w:val="auto"/>
          <w:spacing w:val="-1"/>
        </w:rPr>
        <w:tab/>
        <w:t>Minutes of the PAM meeting</w:t>
      </w:r>
      <w:r w:rsidRPr="004B55C5">
        <w:rPr>
          <w:rFonts w:ascii="Arial" w:hAnsi="Arial" w:cs="Arial"/>
          <w:b/>
          <w:i w:val="0"/>
          <w:color w:val="auto"/>
        </w:rPr>
        <w:t xml:space="preserve"> held on </w:t>
      </w:r>
      <w:r w:rsidR="00A32796">
        <w:rPr>
          <w:rFonts w:ascii="Arial" w:hAnsi="Arial" w:cs="Arial"/>
          <w:b/>
          <w:i w:val="0"/>
          <w:color w:val="auto"/>
        </w:rPr>
        <w:t>8</w:t>
      </w:r>
      <w:r w:rsidR="00A32796" w:rsidRPr="00A32796">
        <w:rPr>
          <w:rFonts w:ascii="Arial" w:hAnsi="Arial" w:cs="Arial"/>
          <w:b/>
          <w:i w:val="0"/>
          <w:color w:val="auto"/>
          <w:vertAlign w:val="superscript"/>
        </w:rPr>
        <w:t>th</w:t>
      </w:r>
      <w:r w:rsidR="00A32796">
        <w:rPr>
          <w:rFonts w:ascii="Arial" w:hAnsi="Arial" w:cs="Arial"/>
          <w:b/>
          <w:i w:val="0"/>
          <w:color w:val="auto"/>
        </w:rPr>
        <w:t xml:space="preserve"> May 2025</w:t>
      </w:r>
      <w:r w:rsidR="00BA031F">
        <w:rPr>
          <w:rFonts w:ascii="Arial" w:hAnsi="Arial" w:cs="Arial"/>
          <w:b/>
          <w:i w:val="0"/>
          <w:color w:val="auto"/>
        </w:rPr>
        <w:t xml:space="preserve"> and action log.</w:t>
      </w:r>
    </w:p>
    <w:p w14:paraId="7BF33633" w14:textId="7CCFC926" w:rsidR="004B55C5" w:rsidRDefault="004B55C5" w:rsidP="00A32796">
      <w:pPr>
        <w:jc w:val="left"/>
      </w:pPr>
    </w:p>
    <w:p w14:paraId="4A64B50F" w14:textId="1FC906B3" w:rsidR="00A32796" w:rsidRDefault="00A32796" w:rsidP="00A32796">
      <w:pPr>
        <w:jc w:val="left"/>
      </w:pPr>
      <w:r>
        <w:t>(MB) and (BS) approved the minutes of the PAM meeting held on 8</w:t>
      </w:r>
      <w:r w:rsidRPr="00A32796">
        <w:rPr>
          <w:vertAlign w:val="superscript"/>
        </w:rPr>
        <w:t>th</w:t>
      </w:r>
      <w:r>
        <w:t xml:space="preserve"> May 2025.</w:t>
      </w:r>
    </w:p>
    <w:p w14:paraId="7E12C3A3" w14:textId="53DE5B6A" w:rsidR="00A32796" w:rsidRDefault="00A32796" w:rsidP="00A32796">
      <w:pPr>
        <w:jc w:val="left"/>
      </w:pPr>
    </w:p>
    <w:p w14:paraId="1465D910" w14:textId="3161C79F" w:rsidR="00A32796" w:rsidRDefault="00A32796" w:rsidP="00A32796">
      <w:pPr>
        <w:jc w:val="left"/>
      </w:pPr>
      <w:r>
        <w:t xml:space="preserve"> (MB) not</w:t>
      </w:r>
      <w:r w:rsidR="003D7F24">
        <w:t>ed</w:t>
      </w:r>
      <w:r>
        <w:t xml:space="preserve"> that the action regarding the RAG status</w:t>
      </w:r>
      <w:r w:rsidR="004B1132">
        <w:t xml:space="preserve"> was </w:t>
      </w:r>
      <w:r w:rsidR="00376D84">
        <w:t xml:space="preserve">still </w:t>
      </w:r>
      <w:r w:rsidR="004B1132">
        <w:t xml:space="preserve">ongoing, to be partially completed by this meeting. All other actions had been completed. (MB) noted that the Home Office action was to be expected again over </w:t>
      </w:r>
      <w:r w:rsidR="00A928C4">
        <w:t>w</w:t>
      </w:r>
      <w:r w:rsidR="004B1132">
        <w:t>inter, with his stance on which information</w:t>
      </w:r>
      <w:r w:rsidR="00376D84">
        <w:t xml:space="preserve"> would</w:t>
      </w:r>
      <w:r w:rsidR="004B1132">
        <w:t xml:space="preserve"> be submitted in response </w:t>
      </w:r>
      <w:r w:rsidR="003D7F24">
        <w:t xml:space="preserve">to </w:t>
      </w:r>
      <w:r w:rsidR="004B1132">
        <w:t>remain the same.</w:t>
      </w:r>
    </w:p>
    <w:p w14:paraId="3C734E6B" w14:textId="13D3A2BC" w:rsidR="00AB0BA0" w:rsidRDefault="00AB0BA0" w:rsidP="00A32796">
      <w:pPr>
        <w:jc w:val="left"/>
        <w:rPr>
          <w:rFonts w:cs="Arial"/>
          <w:szCs w:val="24"/>
        </w:rPr>
      </w:pPr>
    </w:p>
    <w:p w14:paraId="2E943D82" w14:textId="30381052" w:rsidR="00AB0BA0" w:rsidRPr="004B55C5" w:rsidRDefault="00AB0BA0" w:rsidP="00A32796">
      <w:pPr>
        <w:jc w:val="left"/>
        <w:rPr>
          <w:rFonts w:cs="Arial"/>
          <w:szCs w:val="24"/>
        </w:rPr>
      </w:pPr>
    </w:p>
    <w:p w14:paraId="08086784" w14:textId="77777777" w:rsidR="007A0EF9" w:rsidRPr="004B55C5" w:rsidRDefault="007A0EF9" w:rsidP="00A32796">
      <w:pPr>
        <w:pStyle w:val="Heading7"/>
        <w:jc w:val="left"/>
        <w:rPr>
          <w:rFonts w:ascii="Arial" w:hAnsi="Arial" w:cs="Arial"/>
          <w:b/>
          <w:i w:val="0"/>
          <w:color w:val="auto"/>
          <w:spacing w:val="-1"/>
          <w:szCs w:val="24"/>
        </w:rPr>
      </w:pPr>
    </w:p>
    <w:p w14:paraId="4577EAC6" w14:textId="40CEC51F" w:rsidR="00AB0BA0" w:rsidRPr="004B55C5" w:rsidRDefault="00E522E3" w:rsidP="004B55C5">
      <w:pPr>
        <w:pStyle w:val="Heading4"/>
        <w:rPr>
          <w:rFonts w:ascii="Arial" w:hAnsi="Arial" w:cs="Arial"/>
          <w:b/>
          <w:i w:val="0"/>
          <w:color w:val="auto"/>
        </w:rPr>
      </w:pPr>
      <w:r w:rsidRPr="004B55C5">
        <w:rPr>
          <w:rFonts w:ascii="Arial" w:hAnsi="Arial" w:cs="Arial"/>
          <w:b/>
          <w:i w:val="0"/>
          <w:color w:val="auto"/>
        </w:rPr>
        <w:t>3.</w:t>
      </w:r>
      <w:r w:rsidRPr="004B55C5">
        <w:rPr>
          <w:rFonts w:ascii="Arial" w:hAnsi="Arial" w:cs="Arial"/>
          <w:b/>
          <w:i w:val="0"/>
          <w:color w:val="auto"/>
        </w:rPr>
        <w:tab/>
      </w:r>
      <w:r w:rsidR="00BA031F" w:rsidRPr="00BA031F">
        <w:rPr>
          <w:rFonts w:ascii="Arial" w:hAnsi="Arial" w:cs="Arial"/>
          <w:b/>
          <w:i w:val="0"/>
          <w:color w:val="auto"/>
        </w:rPr>
        <w:t>Finance update</w:t>
      </w:r>
    </w:p>
    <w:p w14:paraId="24769422" w14:textId="68CA6217" w:rsidR="007A0EF9" w:rsidRDefault="007A0EF9" w:rsidP="004B1132">
      <w:pPr>
        <w:jc w:val="left"/>
        <w:rPr>
          <w:rFonts w:cs="Arial"/>
          <w:szCs w:val="24"/>
        </w:rPr>
      </w:pPr>
    </w:p>
    <w:p w14:paraId="10B1A419" w14:textId="17B5821C" w:rsidR="003033EC" w:rsidRDefault="00C42F29" w:rsidP="006608BB">
      <w:pPr>
        <w:jc w:val="left"/>
        <w:rPr>
          <w:rFonts w:cs="Arial"/>
          <w:szCs w:val="24"/>
        </w:rPr>
      </w:pPr>
      <w:r>
        <w:rPr>
          <w:rFonts w:cs="Arial"/>
          <w:szCs w:val="24"/>
        </w:rPr>
        <w:t xml:space="preserve">Martin Thornley (MT) </w:t>
      </w:r>
      <w:r w:rsidR="00376D84">
        <w:rPr>
          <w:rFonts w:cs="Arial"/>
          <w:szCs w:val="24"/>
        </w:rPr>
        <w:t xml:space="preserve">presented </w:t>
      </w:r>
      <w:r w:rsidR="004B1132">
        <w:rPr>
          <w:rFonts w:cs="Arial"/>
          <w:szCs w:val="24"/>
        </w:rPr>
        <w:t>the Treasury Management</w:t>
      </w:r>
      <w:r>
        <w:rPr>
          <w:rFonts w:cs="Arial"/>
          <w:szCs w:val="24"/>
        </w:rPr>
        <w:t xml:space="preserve"> report </w:t>
      </w:r>
      <w:r w:rsidR="004B1132">
        <w:rPr>
          <w:rFonts w:cs="Arial"/>
          <w:szCs w:val="24"/>
        </w:rPr>
        <w:t xml:space="preserve">from the previous quarter, highlighting better interest receipts than forecast due to </w:t>
      </w:r>
      <w:r>
        <w:rPr>
          <w:rFonts w:cs="Arial"/>
          <w:szCs w:val="24"/>
        </w:rPr>
        <w:t xml:space="preserve">current </w:t>
      </w:r>
      <w:r w:rsidR="004B1132">
        <w:rPr>
          <w:rFonts w:cs="Arial"/>
          <w:szCs w:val="24"/>
        </w:rPr>
        <w:t>interest rates.</w:t>
      </w:r>
      <w:r w:rsidR="00663F1D">
        <w:rPr>
          <w:rFonts w:cs="Arial"/>
          <w:szCs w:val="24"/>
        </w:rPr>
        <w:t xml:space="preserve"> </w:t>
      </w:r>
      <w:r w:rsidR="004B1132">
        <w:rPr>
          <w:rFonts w:cs="Arial"/>
          <w:szCs w:val="24"/>
        </w:rPr>
        <w:t>(MB) noted th</w:t>
      </w:r>
      <w:r w:rsidR="0041070B">
        <w:rPr>
          <w:rFonts w:cs="Arial"/>
          <w:szCs w:val="24"/>
        </w:rPr>
        <w:t>e</w:t>
      </w:r>
      <w:r w:rsidR="004B1132">
        <w:rPr>
          <w:rFonts w:cs="Arial"/>
          <w:szCs w:val="24"/>
        </w:rPr>
        <w:t xml:space="preserve"> report. </w:t>
      </w:r>
    </w:p>
    <w:p w14:paraId="1BF4E41D" w14:textId="67977130" w:rsidR="004B1132" w:rsidRDefault="004B1132" w:rsidP="006608BB">
      <w:pPr>
        <w:jc w:val="left"/>
        <w:rPr>
          <w:rFonts w:cs="Arial"/>
          <w:szCs w:val="24"/>
        </w:rPr>
      </w:pPr>
    </w:p>
    <w:p w14:paraId="0B1F7530" w14:textId="1639BCF0" w:rsidR="003033EC" w:rsidRDefault="00C42F29" w:rsidP="006608BB">
      <w:pPr>
        <w:jc w:val="left"/>
        <w:rPr>
          <w:rFonts w:cs="Arial"/>
          <w:szCs w:val="24"/>
        </w:rPr>
      </w:pPr>
      <w:r>
        <w:rPr>
          <w:rFonts w:cs="Arial"/>
          <w:szCs w:val="24"/>
        </w:rPr>
        <w:t>Linda Waters (LW) introduced the Medium Term Capital Plan</w:t>
      </w:r>
      <w:r w:rsidR="002134AF">
        <w:rPr>
          <w:rFonts w:cs="Arial"/>
          <w:szCs w:val="24"/>
        </w:rPr>
        <w:t xml:space="preserve">, and </w:t>
      </w:r>
      <w:r w:rsidR="00A928C4">
        <w:rPr>
          <w:rFonts w:cs="Arial"/>
          <w:szCs w:val="24"/>
        </w:rPr>
        <w:t>emphasised</w:t>
      </w:r>
      <w:r>
        <w:rPr>
          <w:rFonts w:cs="Arial"/>
          <w:szCs w:val="24"/>
        </w:rPr>
        <w:t xml:space="preserve"> the importance of ensuring a longer term vie</w:t>
      </w:r>
      <w:r w:rsidR="002134AF">
        <w:rPr>
          <w:rFonts w:cs="Arial"/>
          <w:szCs w:val="24"/>
        </w:rPr>
        <w:t>w due to funding pressures for C</w:t>
      </w:r>
      <w:r>
        <w:rPr>
          <w:rFonts w:cs="Arial"/>
          <w:szCs w:val="24"/>
        </w:rPr>
        <w:t>apital. Provisions had been made within the revenue budget in anticipation of planned Capital schemes.</w:t>
      </w:r>
    </w:p>
    <w:p w14:paraId="64F79460" w14:textId="77777777" w:rsidR="00C42F29" w:rsidRDefault="00C42F29" w:rsidP="006608BB">
      <w:pPr>
        <w:jc w:val="left"/>
        <w:rPr>
          <w:rFonts w:cs="Arial"/>
          <w:szCs w:val="24"/>
        </w:rPr>
      </w:pPr>
    </w:p>
    <w:p w14:paraId="23BD9EC8" w14:textId="113978A8" w:rsidR="00C42F29" w:rsidRDefault="00C42F29" w:rsidP="006608BB">
      <w:pPr>
        <w:jc w:val="left"/>
        <w:rPr>
          <w:rFonts w:cs="Arial"/>
          <w:szCs w:val="24"/>
        </w:rPr>
      </w:pPr>
      <w:r>
        <w:rPr>
          <w:rFonts w:cs="Arial"/>
          <w:szCs w:val="24"/>
        </w:rPr>
        <w:t xml:space="preserve">(LW) </w:t>
      </w:r>
      <w:r w:rsidR="0041070B">
        <w:rPr>
          <w:rFonts w:cs="Arial"/>
          <w:szCs w:val="24"/>
        </w:rPr>
        <w:t xml:space="preserve">discussed the </w:t>
      </w:r>
      <w:r>
        <w:rPr>
          <w:rFonts w:cs="Arial"/>
          <w:szCs w:val="24"/>
        </w:rPr>
        <w:t xml:space="preserve">main changes to the plan included the addition of the Carbon Reduction budget to ensure long term savings </w:t>
      </w:r>
      <w:r w:rsidR="00376D84">
        <w:rPr>
          <w:rFonts w:cs="Arial"/>
          <w:szCs w:val="24"/>
        </w:rPr>
        <w:t>were</w:t>
      </w:r>
      <w:r>
        <w:rPr>
          <w:rFonts w:cs="Arial"/>
          <w:szCs w:val="24"/>
        </w:rPr>
        <w:t xml:space="preserve"> delivered in relation to carbon reduction initiatives. (MB) ag</w:t>
      </w:r>
      <w:r w:rsidR="00663F1D">
        <w:rPr>
          <w:rFonts w:cs="Arial"/>
          <w:szCs w:val="24"/>
        </w:rPr>
        <w:t xml:space="preserve">reed on the importance of this. </w:t>
      </w:r>
      <w:r>
        <w:rPr>
          <w:rFonts w:cs="Arial"/>
          <w:szCs w:val="24"/>
        </w:rPr>
        <w:t xml:space="preserve">(LW) also noted </w:t>
      </w:r>
      <w:r w:rsidR="006608BB">
        <w:rPr>
          <w:rFonts w:cs="Arial"/>
          <w:szCs w:val="24"/>
        </w:rPr>
        <w:t xml:space="preserve">that </w:t>
      </w:r>
      <w:r>
        <w:rPr>
          <w:rFonts w:cs="Arial"/>
          <w:szCs w:val="24"/>
        </w:rPr>
        <w:t>construction inflation was high</w:t>
      </w:r>
      <w:r w:rsidR="006608BB">
        <w:rPr>
          <w:rFonts w:cs="Arial"/>
          <w:szCs w:val="24"/>
        </w:rPr>
        <w:t xml:space="preserve"> therefore</w:t>
      </w:r>
      <w:r w:rsidR="00376D84">
        <w:rPr>
          <w:rFonts w:cs="Arial"/>
          <w:szCs w:val="24"/>
        </w:rPr>
        <w:t>,</w:t>
      </w:r>
      <w:r>
        <w:rPr>
          <w:rFonts w:cs="Arial"/>
          <w:szCs w:val="24"/>
        </w:rPr>
        <w:t xml:space="preserve"> </w:t>
      </w:r>
      <w:r w:rsidR="006608BB">
        <w:rPr>
          <w:rFonts w:cs="Arial"/>
          <w:szCs w:val="24"/>
        </w:rPr>
        <w:t>would significantly impact</w:t>
      </w:r>
      <w:r>
        <w:rPr>
          <w:rFonts w:cs="Arial"/>
          <w:szCs w:val="24"/>
        </w:rPr>
        <w:t xml:space="preserve"> the planned schemes. </w:t>
      </w:r>
      <w:r w:rsidR="00AC1419">
        <w:rPr>
          <w:rFonts w:cs="Arial"/>
          <w:szCs w:val="24"/>
        </w:rPr>
        <w:t xml:space="preserve">Both (MB) and (LW) agreed there would be some instances where borrowing upfront may be appropriate to avoid construction inflation costs, </w:t>
      </w:r>
      <w:r w:rsidR="00A928C4">
        <w:rPr>
          <w:rFonts w:cs="Arial"/>
          <w:szCs w:val="24"/>
        </w:rPr>
        <w:t xml:space="preserve">in cases </w:t>
      </w:r>
      <w:r w:rsidR="00313E76">
        <w:rPr>
          <w:rFonts w:cs="Arial"/>
          <w:szCs w:val="24"/>
        </w:rPr>
        <w:t xml:space="preserve">where </w:t>
      </w:r>
      <w:r w:rsidR="00AC1419">
        <w:rPr>
          <w:rFonts w:cs="Arial"/>
          <w:szCs w:val="24"/>
        </w:rPr>
        <w:t xml:space="preserve"> </w:t>
      </w:r>
      <w:r w:rsidR="00313E76">
        <w:rPr>
          <w:rFonts w:cs="Arial"/>
          <w:szCs w:val="24"/>
        </w:rPr>
        <w:t xml:space="preserve">property would be expected to outlast </w:t>
      </w:r>
      <w:r w:rsidR="002134AF">
        <w:rPr>
          <w:rFonts w:cs="Arial"/>
          <w:szCs w:val="24"/>
        </w:rPr>
        <w:t>the estimated period of borrowing.</w:t>
      </w:r>
    </w:p>
    <w:p w14:paraId="043A6B65" w14:textId="43E042B9" w:rsidR="00313E76" w:rsidRDefault="00313E76" w:rsidP="006608BB">
      <w:pPr>
        <w:jc w:val="left"/>
        <w:rPr>
          <w:rFonts w:cs="Arial"/>
          <w:szCs w:val="24"/>
        </w:rPr>
      </w:pPr>
    </w:p>
    <w:p w14:paraId="136D6912" w14:textId="64D68A43" w:rsidR="00313E76" w:rsidRDefault="002134AF" w:rsidP="006608BB">
      <w:pPr>
        <w:jc w:val="left"/>
        <w:rPr>
          <w:rFonts w:cs="Arial"/>
          <w:szCs w:val="24"/>
        </w:rPr>
      </w:pPr>
      <w:r>
        <w:rPr>
          <w:rFonts w:cs="Arial"/>
          <w:szCs w:val="24"/>
        </w:rPr>
        <w:t>(MB)</w:t>
      </w:r>
      <w:r w:rsidR="005E616A">
        <w:rPr>
          <w:rFonts w:cs="Arial"/>
          <w:szCs w:val="24"/>
        </w:rPr>
        <w:t xml:space="preserve"> </w:t>
      </w:r>
      <w:r>
        <w:rPr>
          <w:rFonts w:cs="Arial"/>
          <w:szCs w:val="24"/>
        </w:rPr>
        <w:t xml:space="preserve">noted the </w:t>
      </w:r>
      <w:r w:rsidR="0041070B">
        <w:rPr>
          <w:rFonts w:cs="Arial"/>
          <w:szCs w:val="24"/>
        </w:rPr>
        <w:t xml:space="preserve">assumptions, </w:t>
      </w:r>
      <w:r>
        <w:rPr>
          <w:rFonts w:cs="Arial"/>
          <w:szCs w:val="24"/>
        </w:rPr>
        <w:t xml:space="preserve">risks and issues included in the Capital </w:t>
      </w:r>
      <w:r w:rsidR="00376D84">
        <w:rPr>
          <w:rFonts w:cs="Arial"/>
          <w:szCs w:val="24"/>
        </w:rPr>
        <w:t>P</w:t>
      </w:r>
      <w:r>
        <w:rPr>
          <w:rFonts w:cs="Arial"/>
          <w:szCs w:val="24"/>
        </w:rPr>
        <w:t>lan.</w:t>
      </w:r>
    </w:p>
    <w:p w14:paraId="48276975" w14:textId="2F176B6D" w:rsidR="002134AF" w:rsidRDefault="002134AF" w:rsidP="006608BB">
      <w:pPr>
        <w:jc w:val="left"/>
        <w:rPr>
          <w:rFonts w:cs="Arial"/>
          <w:szCs w:val="24"/>
        </w:rPr>
      </w:pPr>
    </w:p>
    <w:p w14:paraId="591E81AE" w14:textId="2376592D" w:rsidR="002134AF" w:rsidRDefault="00376D84" w:rsidP="006608BB">
      <w:pPr>
        <w:jc w:val="left"/>
        <w:rPr>
          <w:rFonts w:cs="Arial"/>
          <w:szCs w:val="24"/>
        </w:rPr>
      </w:pPr>
      <w:r>
        <w:rPr>
          <w:rFonts w:cs="Arial"/>
          <w:szCs w:val="24"/>
        </w:rPr>
        <w:t xml:space="preserve">(LW) referred to </w:t>
      </w:r>
      <w:r w:rsidR="00A4571C">
        <w:rPr>
          <w:rFonts w:cs="Arial"/>
          <w:szCs w:val="24"/>
        </w:rPr>
        <w:t xml:space="preserve">The </w:t>
      </w:r>
      <w:r w:rsidR="005A69F6">
        <w:rPr>
          <w:rFonts w:cs="Arial"/>
          <w:szCs w:val="24"/>
        </w:rPr>
        <w:t>R</w:t>
      </w:r>
      <w:r w:rsidR="00A4571C">
        <w:rPr>
          <w:rFonts w:cs="Arial"/>
          <w:szCs w:val="24"/>
        </w:rPr>
        <w:t xml:space="preserve">evenue </w:t>
      </w:r>
      <w:r w:rsidR="00220BC4">
        <w:rPr>
          <w:rFonts w:cs="Arial"/>
          <w:szCs w:val="24"/>
        </w:rPr>
        <w:t>Plan confirming</w:t>
      </w:r>
      <w:r w:rsidR="00A4571C">
        <w:rPr>
          <w:rFonts w:cs="Arial"/>
          <w:szCs w:val="24"/>
        </w:rPr>
        <w:t xml:space="preserve"> that the real term increase in funding was less than initially indicated</w:t>
      </w:r>
      <w:r w:rsidR="00AC1419">
        <w:rPr>
          <w:rFonts w:cs="Arial"/>
          <w:szCs w:val="24"/>
        </w:rPr>
        <w:t xml:space="preserve"> once </w:t>
      </w:r>
      <w:r w:rsidR="00A4571C">
        <w:rPr>
          <w:rFonts w:cs="Arial"/>
          <w:szCs w:val="24"/>
        </w:rPr>
        <w:t>inflation rates</w:t>
      </w:r>
      <w:r w:rsidR="00AC1419">
        <w:rPr>
          <w:rFonts w:cs="Arial"/>
          <w:szCs w:val="24"/>
        </w:rPr>
        <w:t xml:space="preserve"> were</w:t>
      </w:r>
      <w:r w:rsidR="00A4571C">
        <w:rPr>
          <w:rFonts w:cs="Arial"/>
          <w:szCs w:val="24"/>
        </w:rPr>
        <w:t xml:space="preserve"> taken into account. (MB) also noted that the £14 </w:t>
      </w:r>
      <w:r>
        <w:rPr>
          <w:rFonts w:cs="Arial"/>
          <w:szCs w:val="24"/>
        </w:rPr>
        <w:t>C</w:t>
      </w:r>
      <w:r w:rsidR="00A4571C">
        <w:rPr>
          <w:rFonts w:cs="Arial"/>
          <w:szCs w:val="24"/>
        </w:rPr>
        <w:t xml:space="preserve">ouncil </w:t>
      </w:r>
      <w:r>
        <w:rPr>
          <w:rFonts w:cs="Arial"/>
          <w:szCs w:val="24"/>
        </w:rPr>
        <w:t>T</w:t>
      </w:r>
      <w:r w:rsidR="00A4571C">
        <w:rPr>
          <w:rFonts w:cs="Arial"/>
          <w:szCs w:val="24"/>
        </w:rPr>
        <w:t>ax increase assumption by</w:t>
      </w:r>
      <w:r>
        <w:rPr>
          <w:rFonts w:cs="Arial"/>
          <w:szCs w:val="24"/>
        </w:rPr>
        <w:t xml:space="preserve"> the</w:t>
      </w:r>
      <w:r w:rsidR="00A4571C">
        <w:rPr>
          <w:rFonts w:cs="Arial"/>
          <w:szCs w:val="24"/>
        </w:rPr>
        <w:t xml:space="preserve"> Government would still need to be justified by (MB) to Thames Valley citizens.</w:t>
      </w:r>
    </w:p>
    <w:p w14:paraId="489BC519" w14:textId="77777777" w:rsidR="005A69F6" w:rsidRDefault="005A69F6" w:rsidP="006608BB">
      <w:pPr>
        <w:jc w:val="left"/>
        <w:rPr>
          <w:rFonts w:cs="Arial"/>
          <w:szCs w:val="24"/>
        </w:rPr>
      </w:pPr>
    </w:p>
    <w:p w14:paraId="03FC05A7" w14:textId="7FCCFC57" w:rsidR="00313E76" w:rsidRDefault="0041070B" w:rsidP="006608BB">
      <w:pPr>
        <w:jc w:val="left"/>
        <w:rPr>
          <w:rFonts w:cs="Arial"/>
          <w:szCs w:val="24"/>
        </w:rPr>
      </w:pPr>
      <w:r>
        <w:rPr>
          <w:rFonts w:cs="Arial"/>
          <w:szCs w:val="24"/>
        </w:rPr>
        <w:t>T</w:t>
      </w:r>
      <w:r w:rsidR="00A4571C">
        <w:rPr>
          <w:rFonts w:cs="Arial"/>
          <w:szCs w:val="24"/>
        </w:rPr>
        <w:t>he Comprehensive Spending Review (CSR)</w:t>
      </w:r>
      <w:r>
        <w:rPr>
          <w:rFonts w:cs="Arial"/>
          <w:szCs w:val="24"/>
        </w:rPr>
        <w:t xml:space="preserve"> did</w:t>
      </w:r>
      <w:r w:rsidR="005A69F6">
        <w:rPr>
          <w:rFonts w:cs="Arial"/>
          <w:szCs w:val="24"/>
        </w:rPr>
        <w:t xml:space="preserve"> not yet indicate the number of additional Neighbourhood Policing Officers TVP will be required to fund, so assumptions were made in the plan at this point.</w:t>
      </w:r>
      <w:r>
        <w:rPr>
          <w:rFonts w:cs="Arial"/>
          <w:szCs w:val="24"/>
        </w:rPr>
        <w:t xml:space="preserve"> </w:t>
      </w:r>
      <w:r w:rsidR="005A69F6">
        <w:rPr>
          <w:rFonts w:cs="Arial"/>
          <w:szCs w:val="24"/>
        </w:rPr>
        <w:t xml:space="preserve">The assumptions and risks of the Revenue </w:t>
      </w:r>
      <w:r w:rsidR="00376D84">
        <w:rPr>
          <w:rFonts w:cs="Arial"/>
          <w:szCs w:val="24"/>
        </w:rPr>
        <w:t>P</w:t>
      </w:r>
      <w:r w:rsidR="005A69F6">
        <w:rPr>
          <w:rFonts w:cs="Arial"/>
          <w:szCs w:val="24"/>
        </w:rPr>
        <w:t>lan were discussed</w:t>
      </w:r>
      <w:r w:rsidR="00376D84">
        <w:rPr>
          <w:rFonts w:cs="Arial"/>
          <w:szCs w:val="24"/>
        </w:rPr>
        <w:t>.</w:t>
      </w:r>
      <w:r w:rsidR="005A69F6">
        <w:rPr>
          <w:rFonts w:cs="Arial"/>
          <w:szCs w:val="24"/>
        </w:rPr>
        <w:t xml:space="preserve"> (LW) and (MB) </w:t>
      </w:r>
      <w:r w:rsidR="005A69F6">
        <w:rPr>
          <w:rFonts w:cs="Arial"/>
          <w:szCs w:val="24"/>
        </w:rPr>
        <w:lastRenderedPageBreak/>
        <w:t xml:space="preserve">both </w:t>
      </w:r>
      <w:r w:rsidR="003D7F24">
        <w:rPr>
          <w:rFonts w:cs="Arial"/>
          <w:szCs w:val="24"/>
        </w:rPr>
        <w:t xml:space="preserve">highlighted </w:t>
      </w:r>
      <w:r w:rsidR="005A69F6">
        <w:rPr>
          <w:rFonts w:cs="Arial"/>
          <w:szCs w:val="24"/>
        </w:rPr>
        <w:t>the future Pay Award would be highly dependent on inflation rates and had s</w:t>
      </w:r>
      <w:r w:rsidR="003B5384">
        <w:rPr>
          <w:rFonts w:cs="Arial"/>
          <w:szCs w:val="24"/>
        </w:rPr>
        <w:t>ignificant impact on the budget. (LW) outlined the plan only included absolute committed growth at this point, and savings for the current financial year had been delivered.</w:t>
      </w:r>
      <w:r w:rsidR="00D74F4C">
        <w:rPr>
          <w:rFonts w:cs="Arial"/>
          <w:szCs w:val="24"/>
        </w:rPr>
        <w:t xml:space="preserve"> </w:t>
      </w:r>
      <w:r w:rsidR="005A69F6">
        <w:rPr>
          <w:rFonts w:cs="Arial"/>
          <w:szCs w:val="24"/>
        </w:rPr>
        <w:t xml:space="preserve">(MB) noted the assumptions and risks of the Revenue </w:t>
      </w:r>
      <w:r w:rsidR="00376D84">
        <w:rPr>
          <w:rFonts w:cs="Arial"/>
          <w:szCs w:val="24"/>
        </w:rPr>
        <w:t>P</w:t>
      </w:r>
      <w:r w:rsidR="005A69F6">
        <w:rPr>
          <w:rFonts w:cs="Arial"/>
          <w:szCs w:val="24"/>
        </w:rPr>
        <w:t>lan.</w:t>
      </w:r>
    </w:p>
    <w:p w14:paraId="7959337F" w14:textId="77777777" w:rsidR="00D74F4C" w:rsidRDefault="00D74F4C" w:rsidP="006608BB">
      <w:pPr>
        <w:jc w:val="left"/>
        <w:rPr>
          <w:rFonts w:cs="Arial"/>
          <w:szCs w:val="24"/>
        </w:rPr>
      </w:pPr>
    </w:p>
    <w:p w14:paraId="0255639B" w14:textId="27154941" w:rsidR="00D74F4C" w:rsidRDefault="00D74F4C" w:rsidP="006608BB">
      <w:pPr>
        <w:jc w:val="left"/>
        <w:rPr>
          <w:rFonts w:cs="Arial"/>
          <w:szCs w:val="24"/>
        </w:rPr>
      </w:pPr>
      <w:r>
        <w:rPr>
          <w:rFonts w:cs="Arial"/>
          <w:szCs w:val="24"/>
        </w:rPr>
        <w:t>(MB) noted the Decisions under the Scheme of Governance.</w:t>
      </w:r>
    </w:p>
    <w:p w14:paraId="0FA8B055" w14:textId="77777777" w:rsidR="00106163" w:rsidRDefault="00106163" w:rsidP="006608BB">
      <w:pPr>
        <w:jc w:val="left"/>
        <w:rPr>
          <w:rFonts w:cs="Arial"/>
          <w:szCs w:val="24"/>
        </w:rPr>
      </w:pPr>
    </w:p>
    <w:p w14:paraId="0723E72B" w14:textId="3CB2E749" w:rsidR="00106163" w:rsidRDefault="00D74F4C" w:rsidP="006608BB">
      <w:pPr>
        <w:jc w:val="left"/>
        <w:rPr>
          <w:rFonts w:cs="Arial"/>
          <w:szCs w:val="24"/>
        </w:rPr>
      </w:pPr>
      <w:r>
        <w:rPr>
          <w:rFonts w:cs="Arial"/>
          <w:szCs w:val="24"/>
        </w:rPr>
        <w:t>Joanne Lynn (JL) left the meeting.</w:t>
      </w:r>
    </w:p>
    <w:p w14:paraId="7FBDC7A0" w14:textId="77777777" w:rsidR="00C42F29" w:rsidRDefault="00C42F29" w:rsidP="003033EC">
      <w:pPr>
        <w:rPr>
          <w:rFonts w:cs="Arial"/>
          <w:szCs w:val="24"/>
        </w:rPr>
      </w:pPr>
    </w:p>
    <w:p w14:paraId="402EEA14" w14:textId="5599DF7C" w:rsidR="00BA031F" w:rsidRPr="00BA031F" w:rsidRDefault="00E522E3" w:rsidP="003033EC">
      <w:pPr>
        <w:rPr>
          <w:rFonts w:cs="Arial"/>
          <w:b/>
          <w:i/>
        </w:rPr>
      </w:pPr>
      <w:r w:rsidRPr="004B55C5">
        <w:rPr>
          <w:rFonts w:cs="Arial"/>
          <w:b/>
        </w:rPr>
        <w:t>4.</w:t>
      </w:r>
      <w:r w:rsidRPr="004B55C5">
        <w:rPr>
          <w:rFonts w:cs="Arial"/>
          <w:b/>
        </w:rPr>
        <w:tab/>
      </w:r>
      <w:r w:rsidR="00BA031F" w:rsidRPr="00BA031F">
        <w:rPr>
          <w:rFonts w:cs="Arial"/>
          <w:b/>
        </w:rPr>
        <w:t>Key Performan</w:t>
      </w:r>
      <w:r w:rsidR="00BA031F">
        <w:rPr>
          <w:rFonts w:cs="Arial"/>
          <w:b/>
        </w:rPr>
        <w:t xml:space="preserve">ce Indicator (KPI) scrutiny </w:t>
      </w:r>
      <w:r w:rsidR="00BA031F">
        <w:rPr>
          <w:rFonts w:cs="Arial"/>
          <w:b/>
        </w:rPr>
        <w:tab/>
      </w:r>
      <w:r w:rsidR="00BA031F">
        <w:rPr>
          <w:rFonts w:cs="Arial"/>
          <w:b/>
        </w:rPr>
        <w:tab/>
      </w:r>
      <w:r w:rsidR="00BA031F">
        <w:rPr>
          <w:rFonts w:cs="Arial"/>
          <w:b/>
        </w:rPr>
        <w:tab/>
      </w:r>
      <w:r w:rsidR="00BA031F">
        <w:rPr>
          <w:rFonts w:cs="Arial"/>
          <w:b/>
        </w:rPr>
        <w:tab/>
      </w:r>
      <w:r w:rsidR="00BA031F">
        <w:rPr>
          <w:rFonts w:cs="Arial"/>
          <w:b/>
        </w:rPr>
        <w:tab/>
      </w:r>
      <w:r w:rsidR="00BA031F">
        <w:rPr>
          <w:rFonts w:cs="Arial"/>
          <w:b/>
        </w:rPr>
        <w:tab/>
      </w:r>
    </w:p>
    <w:p w14:paraId="668C78E5" w14:textId="6872DA48" w:rsidR="00BA031F" w:rsidRPr="00BA031F" w:rsidRDefault="00BA031F" w:rsidP="00BA031F">
      <w:pPr>
        <w:pStyle w:val="Heading4"/>
        <w:rPr>
          <w:rFonts w:ascii="Arial" w:hAnsi="Arial" w:cs="Arial"/>
          <w:b/>
          <w:i w:val="0"/>
          <w:color w:val="auto"/>
        </w:rPr>
      </w:pPr>
    </w:p>
    <w:p w14:paraId="3606CE92" w14:textId="40AE47BD" w:rsidR="00BA031F" w:rsidRPr="00BA031F" w:rsidRDefault="00BA031F" w:rsidP="00BA031F">
      <w:pPr>
        <w:pStyle w:val="Heading4"/>
        <w:ind w:left="720"/>
        <w:rPr>
          <w:rFonts w:ascii="Arial" w:hAnsi="Arial" w:cs="Arial"/>
          <w:b/>
          <w:i w:val="0"/>
          <w:color w:val="auto"/>
        </w:rPr>
      </w:pPr>
      <w:r w:rsidRPr="00BA031F">
        <w:rPr>
          <w:rFonts w:ascii="Arial" w:hAnsi="Arial" w:cs="Arial"/>
          <w:b/>
          <w:i w:val="0"/>
          <w:color w:val="auto"/>
        </w:rPr>
        <w:t>a.</w:t>
      </w:r>
      <w:r w:rsidRPr="00BA031F">
        <w:rPr>
          <w:rFonts w:ascii="Arial" w:hAnsi="Arial" w:cs="Arial"/>
          <w:b/>
          <w:i w:val="0"/>
          <w:color w:val="auto"/>
        </w:rPr>
        <w:tab/>
        <w:t xml:space="preserve">Resourcing particularly a focus on </w:t>
      </w:r>
      <w:r w:rsidR="001F61B2">
        <w:rPr>
          <w:rFonts w:ascii="Arial" w:hAnsi="Arial" w:cs="Arial"/>
          <w:b/>
          <w:i w:val="0"/>
          <w:color w:val="auto"/>
        </w:rPr>
        <w:t>N</w:t>
      </w:r>
      <w:r w:rsidRPr="00BA031F">
        <w:rPr>
          <w:rFonts w:ascii="Arial" w:hAnsi="Arial" w:cs="Arial"/>
          <w:b/>
          <w:i w:val="0"/>
          <w:color w:val="auto"/>
        </w:rPr>
        <w:t xml:space="preserve">eighbourhood </w:t>
      </w:r>
    </w:p>
    <w:p w14:paraId="3E2F87AA" w14:textId="5D012E07" w:rsidR="00BA031F" w:rsidRDefault="001F61B2" w:rsidP="00BA031F">
      <w:pPr>
        <w:pStyle w:val="Heading4"/>
        <w:ind w:left="1440"/>
        <w:rPr>
          <w:rFonts w:ascii="Arial" w:hAnsi="Arial" w:cs="Arial"/>
          <w:b/>
          <w:i w:val="0"/>
          <w:color w:val="auto"/>
        </w:rPr>
      </w:pPr>
      <w:r w:rsidRPr="00BA031F">
        <w:rPr>
          <w:rFonts w:ascii="Arial" w:hAnsi="Arial" w:cs="Arial"/>
          <w:b/>
          <w:i w:val="0"/>
          <w:color w:val="auto"/>
        </w:rPr>
        <w:t>Policing</w:t>
      </w:r>
    </w:p>
    <w:p w14:paraId="177B7624" w14:textId="032611F9" w:rsidR="00D74F4C" w:rsidRDefault="00D74F4C" w:rsidP="00D74F4C">
      <w:pPr>
        <w:jc w:val="left"/>
      </w:pPr>
    </w:p>
    <w:p w14:paraId="668C2D1C" w14:textId="461FD3FB" w:rsidR="00D74F4C" w:rsidRDefault="00D74F4C" w:rsidP="00D74F4C">
      <w:pPr>
        <w:jc w:val="left"/>
      </w:pPr>
      <w:r>
        <w:t>Matty Butler (MBu) introduced the report on resourcing, highlighting an increase to the number of hours Special Constables had worked</w:t>
      </w:r>
      <w:r w:rsidR="006828B4">
        <w:t xml:space="preserve"> in September 2</w:t>
      </w:r>
      <w:r w:rsidR="00A77AA8">
        <w:t>02</w:t>
      </w:r>
      <w:r w:rsidR="006828B4">
        <w:t>5</w:t>
      </w:r>
      <w:r>
        <w:t xml:space="preserve"> compared to September 2024. (MB) noted that whilst the </w:t>
      </w:r>
      <w:r w:rsidR="006828B4">
        <w:t xml:space="preserve">vacancy rate for Specials </w:t>
      </w:r>
      <w:r w:rsidR="00376D84">
        <w:t xml:space="preserve">had </w:t>
      </w:r>
      <w:r w:rsidR="003D7F24">
        <w:t>decreased, he</w:t>
      </w:r>
      <w:r w:rsidR="006828B4">
        <w:t xml:space="preserve"> would still like the overall ratio of Special Constables to Police Officers to increase further. (MB) enquired as to the current number of Special Constables, </w:t>
      </w:r>
      <w:r>
        <w:t>with Catherine McKay (CM) confirming the specific number could be obtained</w:t>
      </w:r>
      <w:r w:rsidR="00AC1419">
        <w:t xml:space="preserve"> during the meeting</w:t>
      </w:r>
      <w:r>
        <w:t>.</w:t>
      </w:r>
    </w:p>
    <w:p w14:paraId="02BB9BE1" w14:textId="77777777" w:rsidR="00D74F4C" w:rsidRDefault="00D74F4C" w:rsidP="00D74F4C">
      <w:pPr>
        <w:jc w:val="left"/>
      </w:pPr>
    </w:p>
    <w:p w14:paraId="7A5457B7" w14:textId="7A47B4D1" w:rsidR="00CB1945" w:rsidRPr="00CB1945" w:rsidRDefault="00CB1945" w:rsidP="00CB1945">
      <w:pPr>
        <w:jc w:val="left"/>
      </w:pPr>
      <w:r w:rsidRPr="00CB1945">
        <w:t xml:space="preserve">Discussion </w:t>
      </w:r>
      <w:r w:rsidR="00376D84">
        <w:t>took place</w:t>
      </w:r>
      <w:r w:rsidRPr="00CB1945">
        <w:t xml:space="preserve"> around previous indication</w:t>
      </w:r>
      <w:r w:rsidR="00376D84">
        <w:t>s</w:t>
      </w:r>
      <w:r w:rsidRPr="00CB1945">
        <w:t xml:space="preserve"> from the Home Office that the </w:t>
      </w:r>
      <w:r w:rsidR="00376D84">
        <w:t>F</w:t>
      </w:r>
      <w:r w:rsidRPr="00CB1945">
        <w:t>orce may be required to take on an additional 10</w:t>
      </w:r>
      <w:r w:rsidR="00376D84">
        <w:t xml:space="preserve"> Police</w:t>
      </w:r>
      <w:r w:rsidRPr="00CB1945">
        <w:t xml:space="preserve"> </w:t>
      </w:r>
      <w:r>
        <w:t>O</w:t>
      </w:r>
      <w:r w:rsidRPr="00CB1945">
        <w:t xml:space="preserve">fficers. Whilst the </w:t>
      </w:r>
      <w:r w:rsidR="00376D84">
        <w:t>F</w:t>
      </w:r>
      <w:r w:rsidRPr="00CB1945">
        <w:t xml:space="preserve">orce was still awaiting confirmation at this stage, (CM) provided reassurance that this could be met if confirmed. </w:t>
      </w:r>
    </w:p>
    <w:p w14:paraId="489205A5" w14:textId="6CB3D4DC" w:rsidR="006828B4" w:rsidRDefault="006828B4" w:rsidP="00D74F4C">
      <w:pPr>
        <w:jc w:val="left"/>
      </w:pPr>
    </w:p>
    <w:p w14:paraId="49F9E74B" w14:textId="236D5960" w:rsidR="006828B4" w:rsidRDefault="006828B4" w:rsidP="00D74F4C">
      <w:pPr>
        <w:jc w:val="left"/>
      </w:pPr>
      <w:r>
        <w:t xml:space="preserve">(CM) discussed the work that had been undertaken to reduce attrition via resignations, with analysis of exit interviews increasing awareness. The number of </w:t>
      </w:r>
      <w:r w:rsidR="00376D84">
        <w:t xml:space="preserve">Police </w:t>
      </w:r>
      <w:r w:rsidR="00312DB1">
        <w:t>Officers transferring</w:t>
      </w:r>
      <w:r>
        <w:t xml:space="preserve"> to other forces had also dec</w:t>
      </w:r>
      <w:r w:rsidR="00312DB1">
        <w:t>reased</w:t>
      </w:r>
      <w:r w:rsidR="00AC1419">
        <w:t>, with transfers still occurring to forces such as London Metropolitan, Devon and Cornwall, and Northamptonshire.</w:t>
      </w:r>
      <w:r w:rsidR="00312DB1">
        <w:t xml:space="preserve"> (CM) added that some surrounding forces had reduced recruitments recently which may benefit TVP application numbers.</w:t>
      </w:r>
    </w:p>
    <w:p w14:paraId="30721970" w14:textId="77777777" w:rsidR="00AC1419" w:rsidRDefault="00AC1419" w:rsidP="00D74F4C">
      <w:pPr>
        <w:jc w:val="left"/>
      </w:pPr>
    </w:p>
    <w:p w14:paraId="61DA6813" w14:textId="2BF0B5D4" w:rsidR="00B071E0" w:rsidRDefault="00CB1945" w:rsidP="00D74F4C">
      <w:pPr>
        <w:jc w:val="left"/>
      </w:pPr>
      <w:r>
        <w:t>Ongoing work around Student Officer Retention was also discussed</w:t>
      </w:r>
      <w:r w:rsidR="00312DB1">
        <w:t xml:space="preserve">, which aimed to minimise resignations during the 1-2 year employment period. </w:t>
      </w:r>
      <w:r w:rsidR="00A77AA8">
        <w:t>The</w:t>
      </w:r>
      <w:r w:rsidR="00B071E0">
        <w:t xml:space="preserve"> percentage of female </w:t>
      </w:r>
      <w:r w:rsidR="00376D84">
        <w:t xml:space="preserve">Police </w:t>
      </w:r>
      <w:r w:rsidR="00B071E0">
        <w:t xml:space="preserve">Officers resigning had decreased, as had the percentage of resignations </w:t>
      </w:r>
      <w:r>
        <w:t>from Officers of</w:t>
      </w:r>
      <w:r w:rsidR="00B071E0">
        <w:t xml:space="preserve"> ethnic minority groups. </w:t>
      </w:r>
      <w:r w:rsidR="00550CF0">
        <w:t xml:space="preserve">(MB) and (CM) </w:t>
      </w:r>
      <w:r>
        <w:t>agreed</w:t>
      </w:r>
      <w:r w:rsidR="00550CF0">
        <w:t xml:space="preserve"> that ongoing work was required to improve diversity across the </w:t>
      </w:r>
      <w:r w:rsidR="00376D84">
        <w:t>F</w:t>
      </w:r>
      <w:r w:rsidR="00550CF0">
        <w:t>orce</w:t>
      </w:r>
      <w:r w:rsidR="001F61B2">
        <w:t>, and sustain improvement seen within applications from the past 12 months.</w:t>
      </w:r>
    </w:p>
    <w:p w14:paraId="36390905" w14:textId="7E7E2E7F" w:rsidR="00550CF0" w:rsidRDefault="00550CF0" w:rsidP="00D74F4C">
      <w:pPr>
        <w:jc w:val="left"/>
      </w:pPr>
    </w:p>
    <w:p w14:paraId="3317E62F" w14:textId="4C7C6240" w:rsidR="004A4E9C" w:rsidRDefault="00C55D97" w:rsidP="00D74F4C">
      <w:pPr>
        <w:jc w:val="left"/>
      </w:pPr>
      <w:r>
        <w:t>(MB) outlined the</w:t>
      </w:r>
      <w:r w:rsidR="00E1300F">
        <w:t xml:space="preserve"> potential</w:t>
      </w:r>
      <w:r>
        <w:t xml:space="preserve"> benefit to analysing the proportion of resignations occurring due to the nature of the Police Officer role which </w:t>
      </w:r>
      <w:r w:rsidR="00376D84">
        <w:t>we</w:t>
      </w:r>
      <w:r>
        <w:t>re difficul</w:t>
      </w:r>
      <w:r w:rsidR="00E1300F">
        <w:t xml:space="preserve">t to </w:t>
      </w:r>
      <w:r w:rsidR="00CB1945">
        <w:t>alter</w:t>
      </w:r>
      <w:r>
        <w:t xml:space="preserve">, compared to those </w:t>
      </w:r>
      <w:r w:rsidR="00376D84">
        <w:t xml:space="preserve">that </w:t>
      </w:r>
      <w:r>
        <w:t xml:space="preserve">they may be able to </w:t>
      </w:r>
      <w:r w:rsidR="00CB1945">
        <w:t>address</w:t>
      </w:r>
      <w:r w:rsidR="00376D84">
        <w:t>,</w:t>
      </w:r>
      <w:r>
        <w:t xml:space="preserve"> such as workload or support. (CM) </w:t>
      </w:r>
      <w:r w:rsidR="00E1300F">
        <w:t xml:space="preserve">confirmed work </w:t>
      </w:r>
      <w:r w:rsidR="00AC1419">
        <w:t>wa</w:t>
      </w:r>
      <w:r w:rsidR="00E1300F">
        <w:t>s ongoing to obtain monthly versions of this data to monitor and inform decisions moving forwards.</w:t>
      </w:r>
      <w:r w:rsidR="005F0D55">
        <w:t xml:space="preserve"> (MBu) added that feedback so far had indicated work to improve support for </w:t>
      </w:r>
      <w:r w:rsidR="00376D84">
        <w:t xml:space="preserve">Police </w:t>
      </w:r>
      <w:r w:rsidR="005F0D55">
        <w:t xml:space="preserve">Officers and setting expectations prior to </w:t>
      </w:r>
      <w:r w:rsidR="005F0D55">
        <w:lastRenderedPageBreak/>
        <w:t xml:space="preserve">employment was proving beneficial. </w:t>
      </w:r>
      <w:r w:rsidR="00E574F0">
        <w:t xml:space="preserve">(BS) also added that data from work conducted over the past 18 months had shown improvement to caseload for first line </w:t>
      </w:r>
      <w:r w:rsidR="00376D84">
        <w:t xml:space="preserve">Police </w:t>
      </w:r>
      <w:r w:rsidR="00E574F0">
        <w:t>Officers.</w:t>
      </w:r>
    </w:p>
    <w:p w14:paraId="4C623721" w14:textId="10898612" w:rsidR="00D74F4C" w:rsidRDefault="00D74F4C" w:rsidP="00D74F4C">
      <w:pPr>
        <w:jc w:val="left"/>
      </w:pPr>
    </w:p>
    <w:p w14:paraId="4C889165" w14:textId="2E8436B7" w:rsidR="00D74F4C" w:rsidRDefault="00CB1945" w:rsidP="00D74F4C">
      <w:pPr>
        <w:jc w:val="left"/>
      </w:pPr>
      <w:r>
        <w:t>W</w:t>
      </w:r>
      <w:r w:rsidR="003778F5">
        <w:t xml:space="preserve">hilst work was ongoing to improve attrition rate in comparison to other forces nationally, </w:t>
      </w:r>
      <w:r>
        <w:t xml:space="preserve">recent data demonstrated </w:t>
      </w:r>
      <w:r w:rsidR="003778F5">
        <w:t>TVP was the 10</w:t>
      </w:r>
      <w:r w:rsidR="003778F5" w:rsidRPr="003778F5">
        <w:rPr>
          <w:vertAlign w:val="superscript"/>
        </w:rPr>
        <w:t>th</w:t>
      </w:r>
      <w:r w:rsidR="003778F5">
        <w:t xml:space="preserve"> most improved in terms of reduction in resignation rate</w:t>
      </w:r>
      <w:r w:rsidR="005D3409">
        <w:t xml:space="preserve"> so </w:t>
      </w:r>
      <w:r w:rsidR="003778F5">
        <w:t>progress was being made</w:t>
      </w:r>
      <w:r w:rsidR="007538D2">
        <w:t xml:space="preserve"> towards overall goals</w:t>
      </w:r>
      <w:r w:rsidR="00AC1419">
        <w:t xml:space="preserve">. </w:t>
      </w:r>
      <w:r w:rsidR="005D3409">
        <w:t xml:space="preserve">(MB) asked if there was data clarifying what proportion of resignations reported were linked to </w:t>
      </w:r>
      <w:r w:rsidR="003F3369">
        <w:t xml:space="preserve">potential </w:t>
      </w:r>
      <w:r w:rsidR="005D3409">
        <w:t xml:space="preserve">disciplinary actions. </w:t>
      </w:r>
    </w:p>
    <w:p w14:paraId="46423682" w14:textId="77777777" w:rsidR="00524D62" w:rsidRDefault="00524D62" w:rsidP="00D74F4C">
      <w:pPr>
        <w:jc w:val="left"/>
      </w:pPr>
    </w:p>
    <w:p w14:paraId="2249FB58" w14:textId="4CCE657E" w:rsidR="005D3409" w:rsidRPr="003F3369" w:rsidRDefault="005D3409" w:rsidP="00D74F4C">
      <w:pPr>
        <w:jc w:val="left"/>
        <w:rPr>
          <w:color w:val="FF0000"/>
        </w:rPr>
      </w:pPr>
      <w:r w:rsidRPr="003F3369">
        <w:rPr>
          <w:color w:val="FF0000"/>
        </w:rPr>
        <w:t xml:space="preserve">ACTION: (CM) and (MBu) to confirm breakdown of proportion of resignations linked to </w:t>
      </w:r>
      <w:r w:rsidR="003F3369" w:rsidRPr="003F3369">
        <w:rPr>
          <w:color w:val="FF0000"/>
        </w:rPr>
        <w:t xml:space="preserve">potential </w:t>
      </w:r>
      <w:r w:rsidRPr="003F3369">
        <w:rPr>
          <w:color w:val="FF0000"/>
        </w:rPr>
        <w:t>disciplinary actions to provide more insight into overall figures.</w:t>
      </w:r>
    </w:p>
    <w:p w14:paraId="3C69F42C" w14:textId="7D900569" w:rsidR="00D74F4C" w:rsidRDefault="00D74F4C" w:rsidP="00D74F4C">
      <w:pPr>
        <w:jc w:val="left"/>
      </w:pPr>
    </w:p>
    <w:p w14:paraId="2E3FD035" w14:textId="4A72BB53" w:rsidR="00590833" w:rsidRDefault="00590833" w:rsidP="00D74F4C">
      <w:pPr>
        <w:jc w:val="left"/>
      </w:pPr>
      <w:r>
        <w:t xml:space="preserve">Mike Darrah (MD) </w:t>
      </w:r>
      <w:r w:rsidR="00CB1945">
        <w:t>discussed</w:t>
      </w:r>
      <w:r>
        <w:t xml:space="preserve"> </w:t>
      </w:r>
      <w:r w:rsidR="00AC1419">
        <w:t xml:space="preserve">that </w:t>
      </w:r>
      <w:r>
        <w:t xml:space="preserve">the increase in </w:t>
      </w:r>
      <w:r w:rsidR="006669B5">
        <w:t xml:space="preserve">Police </w:t>
      </w:r>
      <w:r>
        <w:t>Officer numbers was benefiting workload in Neighbourhood Policing</w:t>
      </w:r>
      <w:r w:rsidR="006669B5">
        <w:t>,</w:t>
      </w:r>
      <w:r>
        <w:t xml:space="preserve"> allowing for more proactive work to be conducted.</w:t>
      </w:r>
      <w:r w:rsidR="00CB1945">
        <w:t xml:space="preserve"> Combining</w:t>
      </w:r>
      <w:r>
        <w:t xml:space="preserve"> abstraction data allowed for increased understanding of the impact of abstractions, to better prepare for larger operations moving forwards. (MB) agreed it was important to recognise the broader impact of large abstractions on the </w:t>
      </w:r>
      <w:r w:rsidR="006669B5">
        <w:t>F</w:t>
      </w:r>
      <w:r>
        <w:t>orce as a whole and the increased data analysis was useful.</w:t>
      </w:r>
    </w:p>
    <w:p w14:paraId="007D722B" w14:textId="0B4E9474" w:rsidR="00D74F4C" w:rsidRDefault="00D74F4C" w:rsidP="00D74F4C">
      <w:pPr>
        <w:jc w:val="left"/>
      </w:pPr>
    </w:p>
    <w:p w14:paraId="60A1EF58" w14:textId="188FD458" w:rsidR="00590833" w:rsidRDefault="006F436A" w:rsidP="00D74F4C">
      <w:pPr>
        <w:jc w:val="left"/>
      </w:pPr>
      <w:r>
        <w:t>(LW) left the meeting.</w:t>
      </w:r>
    </w:p>
    <w:p w14:paraId="33955FE4" w14:textId="287AFDF7" w:rsidR="006F436A" w:rsidRDefault="006F436A" w:rsidP="00D74F4C">
      <w:pPr>
        <w:jc w:val="left"/>
      </w:pPr>
    </w:p>
    <w:p w14:paraId="116DBC62" w14:textId="27D3A8B6" w:rsidR="006F436A" w:rsidRDefault="006F436A" w:rsidP="00D74F4C">
      <w:pPr>
        <w:jc w:val="left"/>
      </w:pPr>
      <w:r>
        <w:t xml:space="preserve">(MB) enquired as to the consistency in how </w:t>
      </w:r>
      <w:r w:rsidR="006669B5">
        <w:t xml:space="preserve">Police </w:t>
      </w:r>
      <w:r>
        <w:t>Officers were abstracted and distributed across the five LCUs within TVP and how this was managed.</w:t>
      </w:r>
      <w:r w:rsidR="007345A8">
        <w:t xml:space="preserve"> </w:t>
      </w:r>
      <w:r w:rsidR="00CE50B3">
        <w:t>(M</w:t>
      </w:r>
      <w:r w:rsidR="00763555">
        <w:t>Bu</w:t>
      </w:r>
      <w:r w:rsidR="00CE50B3">
        <w:t xml:space="preserve">) discussed that abstraction data would confirm the distribution of abstractions and that work was ongoing to ensure consistency across the </w:t>
      </w:r>
      <w:r w:rsidR="00763555">
        <w:t>LCUs</w:t>
      </w:r>
      <w:r w:rsidR="00CE50B3">
        <w:t xml:space="preserve"> to balance the impact more evenly</w:t>
      </w:r>
      <w:r w:rsidR="00763555">
        <w:t xml:space="preserve"> and centralise the process</w:t>
      </w:r>
      <w:r w:rsidR="00CE50B3">
        <w:t>.</w:t>
      </w:r>
    </w:p>
    <w:p w14:paraId="7D12F56C" w14:textId="77777777" w:rsidR="006669B5" w:rsidRDefault="006669B5" w:rsidP="00D74F4C">
      <w:pPr>
        <w:jc w:val="left"/>
      </w:pPr>
    </w:p>
    <w:p w14:paraId="488197B6" w14:textId="24C6E384" w:rsidR="006A0E6A" w:rsidRDefault="00AC1419" w:rsidP="00D74F4C">
      <w:pPr>
        <w:jc w:val="left"/>
      </w:pPr>
      <w:r>
        <w:t>There</w:t>
      </w:r>
      <w:r w:rsidR="006A0E6A">
        <w:t xml:space="preserve"> was now a performance framework in place to ensure LCUs were checking in with Neighbourhood Policing teams, with app reporting benefiting the ability to monitor Neighbourhood engagement levels</w:t>
      </w:r>
      <w:r w:rsidR="00A5192A">
        <w:t xml:space="preserve"> across different areas</w:t>
      </w:r>
      <w:r w:rsidR="006A0E6A">
        <w:t>.</w:t>
      </w:r>
    </w:p>
    <w:p w14:paraId="704EACFE" w14:textId="2F3C6223" w:rsidR="00D74F4C" w:rsidRDefault="00D74F4C" w:rsidP="00D74F4C">
      <w:pPr>
        <w:jc w:val="left"/>
      </w:pPr>
    </w:p>
    <w:p w14:paraId="3A8DB746" w14:textId="4C5845E7" w:rsidR="00D74F4C" w:rsidRDefault="00655C15" w:rsidP="00D74F4C">
      <w:pPr>
        <w:jc w:val="left"/>
      </w:pPr>
      <w:r>
        <w:t xml:space="preserve">(MD) also noted that app development was taking place to support the 72 hour pledge and </w:t>
      </w:r>
      <w:r w:rsidR="007E59AA">
        <w:t xml:space="preserve">to </w:t>
      </w:r>
      <w:r>
        <w:t xml:space="preserve">distribute this </w:t>
      </w:r>
      <w:r w:rsidR="007E59AA">
        <w:t xml:space="preserve">to </w:t>
      </w:r>
      <w:r>
        <w:t>other forces across the UK to ensure compliance.</w:t>
      </w:r>
      <w:r w:rsidR="007E59AA">
        <w:t xml:space="preserve"> </w:t>
      </w:r>
      <w:r w:rsidR="00AC1419">
        <w:t>The app also allowed for d</w:t>
      </w:r>
      <w:r w:rsidR="007E59AA">
        <w:t xml:space="preserve">ifferentiation between the type of response being sent from Neighbourhood teams to ensure the quality of responses as well as the time frame of submissions. </w:t>
      </w:r>
    </w:p>
    <w:p w14:paraId="1656D3AE" w14:textId="4DE545A2" w:rsidR="00D74F4C" w:rsidRDefault="00D74F4C" w:rsidP="00D74F4C">
      <w:pPr>
        <w:jc w:val="left"/>
      </w:pPr>
    </w:p>
    <w:p w14:paraId="6FAD3FA0" w14:textId="2E89395E" w:rsidR="007E59AA" w:rsidRDefault="007E59AA" w:rsidP="00D74F4C">
      <w:pPr>
        <w:jc w:val="left"/>
      </w:pPr>
      <w:r>
        <w:t xml:space="preserve">(MB) discussed a positive increase in Neighbourhood meetings, with one question in terms of monitoring that these meetings do take place. (MD) confirmed </w:t>
      </w:r>
      <w:r w:rsidR="006669B5">
        <w:t xml:space="preserve">Police </w:t>
      </w:r>
      <w:r>
        <w:t>Officers c</w:t>
      </w:r>
      <w:r w:rsidR="006669B5">
        <w:t>ould</w:t>
      </w:r>
      <w:r>
        <w:t xml:space="preserve"> log this via the app, providing data on cancelled meetings due to abstractions, with work ongoing to protect these meetings moving forwards. </w:t>
      </w:r>
    </w:p>
    <w:p w14:paraId="3399F98B" w14:textId="434628ED" w:rsidR="00143350" w:rsidRDefault="00143350" w:rsidP="00D74F4C">
      <w:pPr>
        <w:jc w:val="left"/>
      </w:pPr>
    </w:p>
    <w:p w14:paraId="759CF6DE" w14:textId="616A994C" w:rsidR="00143350" w:rsidRDefault="00143350" w:rsidP="00D74F4C">
      <w:pPr>
        <w:jc w:val="left"/>
      </w:pPr>
      <w:r>
        <w:t xml:space="preserve">In response to an earlier question from (MB), (MC) confirmed that </w:t>
      </w:r>
      <w:r w:rsidR="00FD0A20">
        <w:t xml:space="preserve">there </w:t>
      </w:r>
      <w:r>
        <w:t>was currently 180 Special Constables within TVP</w:t>
      </w:r>
      <w:r w:rsidR="00B23339">
        <w:t>.</w:t>
      </w:r>
      <w:r w:rsidR="00C15B74">
        <w:t xml:space="preserve"> (MB)  would like </w:t>
      </w:r>
      <w:r w:rsidR="006669B5">
        <w:t xml:space="preserve">to see </w:t>
      </w:r>
      <w:r w:rsidR="00C15B74">
        <w:t>2 ½ times this number in ideal circumstances.</w:t>
      </w:r>
    </w:p>
    <w:p w14:paraId="2C517EB3" w14:textId="224707EC" w:rsidR="00E64B43" w:rsidRDefault="00E64B43" w:rsidP="00D74F4C">
      <w:pPr>
        <w:jc w:val="left"/>
      </w:pPr>
    </w:p>
    <w:p w14:paraId="1A07AF9F" w14:textId="5187E3C2" w:rsidR="00E64B43" w:rsidRDefault="00E64B43" w:rsidP="00D74F4C">
      <w:pPr>
        <w:jc w:val="left"/>
      </w:pPr>
      <w:r>
        <w:lastRenderedPageBreak/>
        <w:t>(MB) noted the benefits of scrutiny being conducted to provide</w:t>
      </w:r>
      <w:r w:rsidR="00950103">
        <w:t xml:space="preserve"> the</w:t>
      </w:r>
      <w:r>
        <w:t xml:space="preserve"> data discussed relating to Neighbourhood </w:t>
      </w:r>
      <w:r w:rsidR="006669B5">
        <w:t>P</w:t>
      </w:r>
      <w:r>
        <w:t>olicing.</w:t>
      </w:r>
    </w:p>
    <w:p w14:paraId="580803F9" w14:textId="77777777" w:rsidR="0061189F" w:rsidRDefault="0061189F" w:rsidP="00D74F4C">
      <w:pPr>
        <w:jc w:val="left"/>
      </w:pPr>
    </w:p>
    <w:p w14:paraId="1B66B543" w14:textId="77777777" w:rsidR="00D74F4C" w:rsidRPr="00D74F4C" w:rsidRDefault="00D74F4C" w:rsidP="00D74F4C">
      <w:pPr>
        <w:jc w:val="left"/>
      </w:pPr>
    </w:p>
    <w:p w14:paraId="496B3E9E" w14:textId="25259E90" w:rsidR="00AB0BA0" w:rsidRPr="004B55C5" w:rsidRDefault="00BA031F" w:rsidP="00BA031F">
      <w:pPr>
        <w:pStyle w:val="Heading4"/>
        <w:ind w:left="720"/>
        <w:rPr>
          <w:rFonts w:cs="Arial"/>
          <w:szCs w:val="24"/>
        </w:rPr>
      </w:pPr>
      <w:r w:rsidRPr="00BA031F">
        <w:rPr>
          <w:rFonts w:ascii="Arial" w:hAnsi="Arial" w:cs="Arial"/>
          <w:b/>
          <w:i w:val="0"/>
          <w:color w:val="auto"/>
        </w:rPr>
        <w:t>b.</w:t>
      </w:r>
      <w:r w:rsidRPr="00BA031F">
        <w:rPr>
          <w:rFonts w:ascii="Arial" w:hAnsi="Arial" w:cs="Arial"/>
          <w:b/>
          <w:i w:val="0"/>
          <w:color w:val="auto"/>
        </w:rPr>
        <w:tab/>
        <w:t xml:space="preserve">Improve </w:t>
      </w:r>
      <w:r w:rsidR="001F61B2">
        <w:rPr>
          <w:rFonts w:ascii="Arial" w:hAnsi="Arial" w:cs="Arial"/>
          <w:b/>
          <w:i w:val="0"/>
          <w:color w:val="auto"/>
        </w:rPr>
        <w:t>I</w:t>
      </w:r>
      <w:r w:rsidRPr="00BA031F">
        <w:rPr>
          <w:rFonts w:ascii="Arial" w:hAnsi="Arial" w:cs="Arial"/>
          <w:b/>
          <w:i w:val="0"/>
          <w:color w:val="auto"/>
        </w:rPr>
        <w:t>ncident</w:t>
      </w:r>
      <w:r w:rsidR="001F61B2">
        <w:rPr>
          <w:rFonts w:ascii="Arial" w:hAnsi="Arial" w:cs="Arial"/>
          <w:b/>
          <w:i w:val="0"/>
          <w:color w:val="auto"/>
        </w:rPr>
        <w:t xml:space="preserve"> R</w:t>
      </w:r>
      <w:r w:rsidRPr="00BA031F">
        <w:rPr>
          <w:rFonts w:ascii="Arial" w:hAnsi="Arial" w:cs="Arial"/>
          <w:b/>
          <w:i w:val="0"/>
          <w:color w:val="auto"/>
        </w:rPr>
        <w:t xml:space="preserve">esponse </w:t>
      </w:r>
      <w:r w:rsidR="001F61B2">
        <w:rPr>
          <w:rFonts w:ascii="Arial" w:hAnsi="Arial" w:cs="Arial"/>
          <w:b/>
          <w:i w:val="0"/>
          <w:color w:val="auto"/>
        </w:rPr>
        <w:t>T</w:t>
      </w:r>
      <w:r w:rsidRPr="00BA031F">
        <w:rPr>
          <w:rFonts w:ascii="Arial" w:hAnsi="Arial" w:cs="Arial"/>
          <w:b/>
          <w:i w:val="0"/>
          <w:color w:val="auto"/>
        </w:rPr>
        <w:t>imes</w:t>
      </w:r>
    </w:p>
    <w:p w14:paraId="324E01C6" w14:textId="21EEC6B5" w:rsidR="00AB0BA0" w:rsidRDefault="00AB0BA0" w:rsidP="002D70A0">
      <w:pPr>
        <w:jc w:val="left"/>
        <w:rPr>
          <w:rFonts w:cs="Arial"/>
          <w:szCs w:val="24"/>
        </w:rPr>
      </w:pPr>
    </w:p>
    <w:p w14:paraId="6049CA4B" w14:textId="5CE38EAF" w:rsidR="0061189F" w:rsidRDefault="00950103" w:rsidP="002D70A0">
      <w:pPr>
        <w:jc w:val="left"/>
        <w:rPr>
          <w:rFonts w:cs="Arial"/>
          <w:szCs w:val="24"/>
        </w:rPr>
      </w:pPr>
      <w:r>
        <w:rPr>
          <w:rFonts w:cs="Arial"/>
          <w:szCs w:val="24"/>
        </w:rPr>
        <w:t xml:space="preserve">(MBu) </w:t>
      </w:r>
      <w:r w:rsidR="006669B5">
        <w:rPr>
          <w:rFonts w:cs="Arial"/>
          <w:szCs w:val="24"/>
        </w:rPr>
        <w:t xml:space="preserve">noted that </w:t>
      </w:r>
      <w:r>
        <w:rPr>
          <w:rFonts w:cs="Arial"/>
          <w:szCs w:val="24"/>
        </w:rPr>
        <w:t xml:space="preserve">overall </w:t>
      </w:r>
      <w:r w:rsidR="006669B5">
        <w:rPr>
          <w:rFonts w:cs="Arial"/>
          <w:szCs w:val="24"/>
        </w:rPr>
        <w:t xml:space="preserve">response times were </w:t>
      </w:r>
      <w:r>
        <w:rPr>
          <w:rFonts w:cs="Arial"/>
          <w:szCs w:val="24"/>
        </w:rPr>
        <w:t>very positive compared to the three targets for the year</w:t>
      </w:r>
      <w:r w:rsidR="00AC1419">
        <w:rPr>
          <w:rFonts w:cs="Arial"/>
          <w:szCs w:val="24"/>
        </w:rPr>
        <w:t>,</w:t>
      </w:r>
      <w:r>
        <w:rPr>
          <w:rFonts w:cs="Arial"/>
          <w:szCs w:val="24"/>
        </w:rPr>
        <w:t xml:space="preserve"> being </w:t>
      </w:r>
      <w:r w:rsidR="00FD0A20">
        <w:rPr>
          <w:rFonts w:cs="Arial"/>
          <w:szCs w:val="24"/>
        </w:rPr>
        <w:t xml:space="preserve">the </w:t>
      </w:r>
      <w:r>
        <w:rPr>
          <w:rFonts w:cs="Arial"/>
          <w:szCs w:val="24"/>
        </w:rPr>
        <w:t xml:space="preserve">999 service level, 101 average wait and 101 abandonment rate. Ambitious targets were set and wait times for 101 in particular were significantly reduced. </w:t>
      </w:r>
    </w:p>
    <w:p w14:paraId="08581456" w14:textId="77777777" w:rsidR="00950103" w:rsidRPr="002D70A0" w:rsidRDefault="00950103" w:rsidP="002D70A0">
      <w:pPr>
        <w:jc w:val="left"/>
        <w:rPr>
          <w:rFonts w:cs="Arial"/>
          <w:szCs w:val="24"/>
        </w:rPr>
      </w:pPr>
    </w:p>
    <w:p w14:paraId="75A6E29E" w14:textId="79EAE0A5" w:rsidR="004B55C5" w:rsidRDefault="00950103" w:rsidP="002D70A0">
      <w:pPr>
        <w:jc w:val="left"/>
        <w:rPr>
          <w:rFonts w:cs="Arial"/>
          <w:szCs w:val="24"/>
        </w:rPr>
      </w:pPr>
      <w:r>
        <w:rPr>
          <w:rFonts w:cs="Arial"/>
          <w:szCs w:val="24"/>
        </w:rPr>
        <w:t xml:space="preserve">(MB) </w:t>
      </w:r>
      <w:r w:rsidR="00F53380">
        <w:rPr>
          <w:rFonts w:cs="Arial"/>
          <w:szCs w:val="24"/>
        </w:rPr>
        <w:t>agreed on the impressive performance particularly in relation to 101 improvement</w:t>
      </w:r>
      <w:r w:rsidR="00FD0A20">
        <w:rPr>
          <w:rFonts w:cs="Arial"/>
          <w:szCs w:val="24"/>
        </w:rPr>
        <w:t>, and requested</w:t>
      </w:r>
      <w:r w:rsidR="00F53380">
        <w:rPr>
          <w:rFonts w:cs="Arial"/>
          <w:szCs w:val="24"/>
        </w:rPr>
        <w:t xml:space="preserve"> </w:t>
      </w:r>
      <w:r w:rsidR="006669B5">
        <w:rPr>
          <w:rFonts w:cs="Arial"/>
          <w:szCs w:val="24"/>
        </w:rPr>
        <w:t>whether</w:t>
      </w:r>
      <w:r w:rsidR="00F53380">
        <w:rPr>
          <w:rFonts w:cs="Arial"/>
          <w:szCs w:val="24"/>
        </w:rPr>
        <w:t xml:space="preserve"> data be obtained in smaller increments for those 999 calls answered between 10 seconds and 1 minute to provide further insights here.</w:t>
      </w:r>
      <w:r>
        <w:rPr>
          <w:rFonts w:cs="Arial"/>
          <w:szCs w:val="24"/>
        </w:rPr>
        <w:t xml:space="preserve"> (MB) also requested data on the 101 calls waiting over 10 minutes to clarify the distribution of calls within this time window again in smaller increments. </w:t>
      </w:r>
    </w:p>
    <w:p w14:paraId="7BDC9D02" w14:textId="77777777" w:rsidR="00950103" w:rsidRDefault="00950103" w:rsidP="002D70A0">
      <w:pPr>
        <w:jc w:val="left"/>
        <w:rPr>
          <w:rFonts w:cs="Arial"/>
          <w:szCs w:val="24"/>
        </w:rPr>
      </w:pPr>
    </w:p>
    <w:p w14:paraId="11F671E9" w14:textId="2FC53B26" w:rsidR="00950103" w:rsidRPr="00950103" w:rsidRDefault="00950103" w:rsidP="002D70A0">
      <w:pPr>
        <w:jc w:val="left"/>
        <w:rPr>
          <w:rFonts w:cs="Arial"/>
          <w:color w:val="FF0000"/>
          <w:szCs w:val="24"/>
        </w:rPr>
      </w:pPr>
      <w:r w:rsidRPr="00950103">
        <w:rPr>
          <w:rFonts w:cs="Arial"/>
          <w:color w:val="FF0000"/>
          <w:szCs w:val="24"/>
        </w:rPr>
        <w:t>ACTION: (MBu) to obtain data in smaller increments in relation to 999 call</w:t>
      </w:r>
      <w:r w:rsidR="00F53380">
        <w:rPr>
          <w:rFonts w:cs="Arial"/>
          <w:color w:val="FF0000"/>
          <w:szCs w:val="24"/>
        </w:rPr>
        <w:t>s</w:t>
      </w:r>
      <w:r w:rsidRPr="00950103">
        <w:rPr>
          <w:rFonts w:cs="Arial"/>
          <w:color w:val="FF0000"/>
          <w:szCs w:val="24"/>
        </w:rPr>
        <w:t xml:space="preserve"> answer</w:t>
      </w:r>
      <w:r w:rsidR="00F53380">
        <w:rPr>
          <w:rFonts w:cs="Arial"/>
          <w:color w:val="FF0000"/>
          <w:szCs w:val="24"/>
        </w:rPr>
        <w:t>ed</w:t>
      </w:r>
      <w:r w:rsidRPr="00950103">
        <w:rPr>
          <w:rFonts w:cs="Arial"/>
          <w:color w:val="FF0000"/>
          <w:szCs w:val="24"/>
        </w:rPr>
        <w:t xml:space="preserve"> between 10 seconds and 1 minute, and 101 calls waiting over 10 minutes.</w:t>
      </w:r>
    </w:p>
    <w:p w14:paraId="63D292A9" w14:textId="2D5AD346" w:rsidR="002D70A0" w:rsidRDefault="002D70A0" w:rsidP="002D70A0">
      <w:pPr>
        <w:jc w:val="left"/>
        <w:rPr>
          <w:rFonts w:cs="Arial"/>
          <w:szCs w:val="24"/>
        </w:rPr>
      </w:pPr>
    </w:p>
    <w:p w14:paraId="1A3CC478" w14:textId="644B533A" w:rsidR="002D70A0" w:rsidRDefault="00950103" w:rsidP="002D70A0">
      <w:pPr>
        <w:jc w:val="left"/>
        <w:rPr>
          <w:rFonts w:cs="Arial"/>
          <w:szCs w:val="24"/>
        </w:rPr>
      </w:pPr>
      <w:r>
        <w:rPr>
          <w:rFonts w:cs="Arial"/>
          <w:szCs w:val="24"/>
        </w:rPr>
        <w:t>(MD) left the meeting.</w:t>
      </w:r>
    </w:p>
    <w:p w14:paraId="38C4BA14" w14:textId="79676554" w:rsidR="00F53380" w:rsidRDefault="00F53380" w:rsidP="002D70A0">
      <w:pPr>
        <w:jc w:val="left"/>
        <w:rPr>
          <w:rFonts w:cs="Arial"/>
          <w:szCs w:val="24"/>
        </w:rPr>
      </w:pPr>
    </w:p>
    <w:p w14:paraId="3A0AC77F" w14:textId="4A88C605" w:rsidR="00950103" w:rsidRDefault="00217F37" w:rsidP="002D70A0">
      <w:pPr>
        <w:jc w:val="left"/>
        <w:rPr>
          <w:rFonts w:cs="Arial"/>
          <w:szCs w:val="24"/>
        </w:rPr>
      </w:pPr>
      <w:r>
        <w:rPr>
          <w:rFonts w:cs="Arial"/>
          <w:szCs w:val="24"/>
        </w:rPr>
        <w:t xml:space="preserve">(MBu) continued to discuss incident response times in relation to </w:t>
      </w:r>
      <w:r w:rsidR="006669B5">
        <w:rPr>
          <w:rFonts w:cs="Arial"/>
          <w:szCs w:val="24"/>
        </w:rPr>
        <w:t>G</w:t>
      </w:r>
      <w:r>
        <w:rPr>
          <w:rFonts w:cs="Arial"/>
          <w:szCs w:val="24"/>
        </w:rPr>
        <w:t>rade 1, 2, 3 and 3 level incidents</w:t>
      </w:r>
      <w:r w:rsidR="006C3B15">
        <w:rPr>
          <w:rFonts w:cs="Arial"/>
          <w:szCs w:val="24"/>
        </w:rPr>
        <w:t>, with</w:t>
      </w:r>
      <w:r>
        <w:rPr>
          <w:rFonts w:cs="Arial"/>
          <w:szCs w:val="24"/>
        </w:rPr>
        <w:t xml:space="preserve"> G</w:t>
      </w:r>
      <w:r w:rsidR="006C3B15">
        <w:rPr>
          <w:rFonts w:cs="Arial"/>
          <w:szCs w:val="24"/>
        </w:rPr>
        <w:t xml:space="preserve">rade 1 attendance times </w:t>
      </w:r>
      <w:r>
        <w:rPr>
          <w:rFonts w:cs="Arial"/>
          <w:szCs w:val="24"/>
        </w:rPr>
        <w:t xml:space="preserve">nearly at the target for the year to date. </w:t>
      </w:r>
      <w:r w:rsidR="001873CA">
        <w:rPr>
          <w:rFonts w:cs="Arial"/>
          <w:szCs w:val="24"/>
        </w:rPr>
        <w:t>T</w:t>
      </w:r>
      <w:r>
        <w:rPr>
          <w:rFonts w:cs="Arial"/>
          <w:szCs w:val="24"/>
        </w:rPr>
        <w:t>he grading level for Grade 2 incident</w:t>
      </w:r>
      <w:r w:rsidR="006C3B15">
        <w:rPr>
          <w:rFonts w:cs="Arial"/>
          <w:szCs w:val="24"/>
        </w:rPr>
        <w:t>s</w:t>
      </w:r>
      <w:r>
        <w:rPr>
          <w:rFonts w:cs="Arial"/>
          <w:szCs w:val="24"/>
        </w:rPr>
        <w:t xml:space="preserve"> had been adjusted recently which would impact response times. Grade 2 incident response times were improving, but there was more work to be done around culture and process here than in relation to Grade 1 incidents. </w:t>
      </w:r>
      <w:r w:rsidR="0005637F">
        <w:rPr>
          <w:rFonts w:cs="Arial"/>
          <w:szCs w:val="24"/>
        </w:rPr>
        <w:t xml:space="preserve">(MBu) outlined the difference between DA vs non-DA response times within the Grade 2 response times, </w:t>
      </w:r>
      <w:r w:rsidR="00B50448">
        <w:rPr>
          <w:rFonts w:cs="Arial"/>
          <w:szCs w:val="24"/>
        </w:rPr>
        <w:t>and that further work was required to improve DA response times</w:t>
      </w:r>
      <w:r w:rsidR="006669B5">
        <w:rPr>
          <w:rFonts w:cs="Arial"/>
          <w:szCs w:val="24"/>
        </w:rPr>
        <w:t>.</w:t>
      </w:r>
    </w:p>
    <w:p w14:paraId="379BC30D" w14:textId="77777777" w:rsidR="0005637F" w:rsidRDefault="0005637F" w:rsidP="002D70A0">
      <w:pPr>
        <w:jc w:val="left"/>
        <w:rPr>
          <w:rFonts w:cs="Arial"/>
          <w:szCs w:val="24"/>
        </w:rPr>
      </w:pPr>
    </w:p>
    <w:p w14:paraId="62086ADB" w14:textId="401C0BB9" w:rsidR="00217F37" w:rsidRDefault="00217F37" w:rsidP="002D70A0">
      <w:pPr>
        <w:jc w:val="left"/>
        <w:rPr>
          <w:rFonts w:cs="Arial"/>
          <w:szCs w:val="24"/>
        </w:rPr>
      </w:pPr>
      <w:r>
        <w:rPr>
          <w:rFonts w:cs="Arial"/>
          <w:szCs w:val="24"/>
        </w:rPr>
        <w:t xml:space="preserve">(MB) </w:t>
      </w:r>
      <w:r w:rsidR="00070207">
        <w:rPr>
          <w:rFonts w:cs="Arial"/>
          <w:szCs w:val="24"/>
        </w:rPr>
        <w:t>raised</w:t>
      </w:r>
      <w:r>
        <w:rPr>
          <w:rFonts w:cs="Arial"/>
          <w:szCs w:val="24"/>
        </w:rPr>
        <w:t xml:space="preserve"> if there was one primary underlying issue, in terms of then priority to address, suggesting subjects such as control room process, cultural elements within the </w:t>
      </w:r>
      <w:r w:rsidR="006669B5">
        <w:rPr>
          <w:rFonts w:cs="Arial"/>
          <w:szCs w:val="24"/>
        </w:rPr>
        <w:t>F</w:t>
      </w:r>
      <w:r>
        <w:rPr>
          <w:rFonts w:cs="Arial"/>
          <w:szCs w:val="24"/>
        </w:rPr>
        <w:t xml:space="preserve">orce, travel times depending on geography, or consistency in reporting when arriving on scene. (MBu) </w:t>
      </w:r>
      <w:r w:rsidR="00070207">
        <w:rPr>
          <w:rFonts w:cs="Arial"/>
          <w:szCs w:val="24"/>
        </w:rPr>
        <w:t>responded</w:t>
      </w:r>
      <w:r>
        <w:rPr>
          <w:rFonts w:cs="Arial"/>
          <w:szCs w:val="24"/>
        </w:rPr>
        <w:t xml:space="preserve"> that there was not one single primary issue, and </w:t>
      </w:r>
      <w:r w:rsidR="00C15595">
        <w:rPr>
          <w:rFonts w:cs="Arial"/>
          <w:szCs w:val="24"/>
        </w:rPr>
        <w:t>agreed</w:t>
      </w:r>
      <w:r>
        <w:rPr>
          <w:rFonts w:cs="Arial"/>
          <w:szCs w:val="24"/>
        </w:rPr>
        <w:t xml:space="preserve"> that the four points raised by (MB) were the main areas providing challenge. </w:t>
      </w:r>
      <w:r w:rsidR="00B50448">
        <w:rPr>
          <w:rFonts w:cs="Arial"/>
          <w:szCs w:val="24"/>
        </w:rPr>
        <w:t>The increased specificity of data now obtainable would allow analysis into whi</w:t>
      </w:r>
      <w:r w:rsidR="001873CA">
        <w:rPr>
          <w:rFonts w:cs="Arial"/>
          <w:szCs w:val="24"/>
        </w:rPr>
        <w:t xml:space="preserve">ch areas </w:t>
      </w:r>
      <w:r w:rsidR="00B50448">
        <w:rPr>
          <w:rFonts w:cs="Arial"/>
          <w:szCs w:val="24"/>
        </w:rPr>
        <w:t>wer</w:t>
      </w:r>
      <w:r w:rsidR="00070207">
        <w:rPr>
          <w:rFonts w:cs="Arial"/>
          <w:szCs w:val="24"/>
        </w:rPr>
        <w:t>e most impacted by which point,</w:t>
      </w:r>
      <w:r w:rsidR="00B50448">
        <w:rPr>
          <w:rFonts w:cs="Arial"/>
          <w:szCs w:val="24"/>
        </w:rPr>
        <w:t xml:space="preserve"> to then inform further improvement. There would be ongoing challenge in addressing cultural elements, such as </w:t>
      </w:r>
      <w:r w:rsidR="006669B5">
        <w:rPr>
          <w:rFonts w:cs="Arial"/>
          <w:szCs w:val="24"/>
        </w:rPr>
        <w:t xml:space="preserve">Police </w:t>
      </w:r>
      <w:r w:rsidR="00B50448">
        <w:rPr>
          <w:rFonts w:cs="Arial"/>
          <w:szCs w:val="24"/>
        </w:rPr>
        <w:t xml:space="preserve">Officers concerns surrounding the use of </w:t>
      </w:r>
      <w:r w:rsidR="00524D62">
        <w:rPr>
          <w:rFonts w:cs="Arial"/>
          <w:szCs w:val="24"/>
        </w:rPr>
        <w:t xml:space="preserve">response </w:t>
      </w:r>
      <w:r w:rsidR="00B50448">
        <w:rPr>
          <w:rFonts w:cs="Arial"/>
          <w:szCs w:val="24"/>
        </w:rPr>
        <w:t xml:space="preserve">equipment to respond to Grade 2 </w:t>
      </w:r>
      <w:r w:rsidR="003D7F24">
        <w:rPr>
          <w:rFonts w:cs="Arial"/>
          <w:szCs w:val="24"/>
        </w:rPr>
        <w:t>calls however</w:t>
      </w:r>
      <w:r w:rsidR="006669B5">
        <w:rPr>
          <w:rFonts w:cs="Arial"/>
          <w:szCs w:val="24"/>
        </w:rPr>
        <w:t>,</w:t>
      </w:r>
      <w:r w:rsidR="00B50448">
        <w:rPr>
          <w:rFonts w:cs="Arial"/>
          <w:szCs w:val="24"/>
        </w:rPr>
        <w:t xml:space="preserve"> support was </w:t>
      </w:r>
      <w:r w:rsidR="00070207">
        <w:rPr>
          <w:rFonts w:cs="Arial"/>
          <w:szCs w:val="24"/>
        </w:rPr>
        <w:t>being provided to continue work</w:t>
      </w:r>
      <w:r w:rsidR="00B50448">
        <w:rPr>
          <w:rFonts w:cs="Arial"/>
          <w:szCs w:val="24"/>
        </w:rPr>
        <w:t xml:space="preserve"> on this.</w:t>
      </w:r>
    </w:p>
    <w:p w14:paraId="78FA8F47" w14:textId="2D43B0CE" w:rsidR="00481E8F" w:rsidRDefault="006669B5" w:rsidP="002D70A0">
      <w:pPr>
        <w:jc w:val="left"/>
        <w:rPr>
          <w:rFonts w:cs="Arial"/>
          <w:szCs w:val="24"/>
        </w:rPr>
      </w:pPr>
      <w:r>
        <w:rPr>
          <w:rFonts w:cs="Arial"/>
          <w:szCs w:val="24"/>
        </w:rPr>
        <w:t>There was d</w:t>
      </w:r>
      <w:r w:rsidR="00070207">
        <w:rPr>
          <w:rFonts w:cs="Arial"/>
          <w:szCs w:val="24"/>
        </w:rPr>
        <w:t>iscussion around</w:t>
      </w:r>
      <w:r w:rsidR="002B5A5F">
        <w:rPr>
          <w:rFonts w:cs="Arial"/>
          <w:szCs w:val="24"/>
        </w:rPr>
        <w:t xml:space="preserve"> </w:t>
      </w:r>
      <w:r w:rsidR="00070207">
        <w:rPr>
          <w:rFonts w:cs="Arial"/>
          <w:szCs w:val="24"/>
        </w:rPr>
        <w:t xml:space="preserve">how </w:t>
      </w:r>
      <w:r w:rsidR="002B5A5F">
        <w:rPr>
          <w:rFonts w:cs="Arial"/>
          <w:szCs w:val="24"/>
        </w:rPr>
        <w:t xml:space="preserve">the location of bases and custody </w:t>
      </w:r>
      <w:r w:rsidR="00070207">
        <w:rPr>
          <w:rFonts w:cs="Arial"/>
          <w:szCs w:val="24"/>
        </w:rPr>
        <w:t>suites contributed</w:t>
      </w:r>
      <w:r w:rsidR="002B5A5F">
        <w:rPr>
          <w:rFonts w:cs="Arial"/>
          <w:szCs w:val="24"/>
        </w:rPr>
        <w:t xml:space="preserve"> to response times and that modelling was critical</w:t>
      </w:r>
      <w:r w:rsidR="00070207">
        <w:rPr>
          <w:rFonts w:cs="Arial"/>
          <w:szCs w:val="24"/>
        </w:rPr>
        <w:t>.</w:t>
      </w:r>
      <w:r w:rsidR="002B5A5F">
        <w:rPr>
          <w:rFonts w:cs="Arial"/>
          <w:szCs w:val="24"/>
        </w:rPr>
        <w:t xml:space="preserve"> (BS) </w:t>
      </w:r>
      <w:r w:rsidR="00070207">
        <w:rPr>
          <w:rFonts w:cs="Arial"/>
          <w:szCs w:val="24"/>
        </w:rPr>
        <w:t>raised</w:t>
      </w:r>
      <w:r w:rsidR="002B5A5F">
        <w:rPr>
          <w:rFonts w:cs="Arial"/>
          <w:szCs w:val="24"/>
        </w:rPr>
        <w:t xml:space="preserve"> a lack of need for the majority of </w:t>
      </w:r>
      <w:r>
        <w:rPr>
          <w:rFonts w:cs="Arial"/>
          <w:szCs w:val="24"/>
        </w:rPr>
        <w:t xml:space="preserve">Police </w:t>
      </w:r>
      <w:r w:rsidR="002B5A5F">
        <w:rPr>
          <w:rFonts w:cs="Arial"/>
          <w:szCs w:val="24"/>
        </w:rPr>
        <w:t>Officers to have to return to a particular policing base for the majority of their shift, so distributing across strategically advantageous points would support response times.</w:t>
      </w:r>
      <w:r w:rsidR="00070207">
        <w:rPr>
          <w:rFonts w:cs="Arial"/>
          <w:szCs w:val="24"/>
        </w:rPr>
        <w:t xml:space="preserve"> There was also acknowledgement that response structure differ</w:t>
      </w:r>
      <w:r>
        <w:rPr>
          <w:rFonts w:cs="Arial"/>
          <w:szCs w:val="24"/>
        </w:rPr>
        <w:t>ed</w:t>
      </w:r>
      <w:r w:rsidR="00070207">
        <w:rPr>
          <w:rFonts w:cs="Arial"/>
          <w:szCs w:val="24"/>
        </w:rPr>
        <w:t xml:space="preserve"> now the </w:t>
      </w:r>
      <w:r>
        <w:rPr>
          <w:rFonts w:cs="Arial"/>
          <w:szCs w:val="24"/>
        </w:rPr>
        <w:t>F</w:t>
      </w:r>
      <w:r w:rsidR="00070207">
        <w:rPr>
          <w:rFonts w:cs="Arial"/>
          <w:szCs w:val="24"/>
        </w:rPr>
        <w:t xml:space="preserve">orce was </w:t>
      </w:r>
      <w:r w:rsidR="00481E8F">
        <w:rPr>
          <w:rFonts w:cs="Arial"/>
          <w:szCs w:val="24"/>
        </w:rPr>
        <w:t xml:space="preserve">constructed from 5 LCUs as </w:t>
      </w:r>
      <w:r w:rsidR="00481E8F">
        <w:rPr>
          <w:rFonts w:cs="Arial"/>
          <w:szCs w:val="24"/>
        </w:rPr>
        <w:lastRenderedPageBreak/>
        <w:t xml:space="preserve">supposed to the previous 12 LPA structure, and that ongoing cultural adjustment needed embedding further. </w:t>
      </w:r>
    </w:p>
    <w:p w14:paraId="76DC9F4E" w14:textId="71387049" w:rsidR="002D70A0" w:rsidRDefault="002D70A0" w:rsidP="002D70A0">
      <w:pPr>
        <w:jc w:val="left"/>
        <w:rPr>
          <w:rFonts w:cs="Arial"/>
          <w:szCs w:val="24"/>
        </w:rPr>
      </w:pPr>
    </w:p>
    <w:p w14:paraId="08621C7D" w14:textId="5726B01F" w:rsidR="002D70A0" w:rsidRDefault="002D70A0" w:rsidP="002D70A0">
      <w:pPr>
        <w:jc w:val="left"/>
        <w:rPr>
          <w:rFonts w:cs="Arial"/>
          <w:szCs w:val="24"/>
        </w:rPr>
      </w:pPr>
    </w:p>
    <w:p w14:paraId="023F6883" w14:textId="4BCA7D5F" w:rsidR="002D70A0" w:rsidRDefault="00481E8F" w:rsidP="002D70A0">
      <w:pPr>
        <w:jc w:val="left"/>
        <w:rPr>
          <w:rFonts w:cs="Arial"/>
          <w:szCs w:val="24"/>
        </w:rPr>
      </w:pPr>
      <w:r>
        <w:rPr>
          <w:rFonts w:cs="Arial"/>
          <w:szCs w:val="24"/>
        </w:rPr>
        <w:t xml:space="preserve">(MB) questioned how confident (BS) was that the </w:t>
      </w:r>
      <w:r w:rsidR="006669B5">
        <w:rPr>
          <w:rFonts w:cs="Arial"/>
          <w:szCs w:val="24"/>
        </w:rPr>
        <w:t>F</w:t>
      </w:r>
      <w:r>
        <w:rPr>
          <w:rFonts w:cs="Arial"/>
          <w:szCs w:val="24"/>
        </w:rPr>
        <w:t xml:space="preserve">orce would meet the incident response time targets by the end of the fiscal year. (BS) confirmed he was confident the Grade 1 response times would reach the target 70% for consecutive months, though unsure if this would pull the whole year up to the annual target. Grade 2 response times would be more challenging to deliver within the year. </w:t>
      </w:r>
    </w:p>
    <w:p w14:paraId="074FA8D8" w14:textId="1F85B00E" w:rsidR="002D70A0" w:rsidRDefault="002D70A0" w:rsidP="002D70A0">
      <w:pPr>
        <w:jc w:val="left"/>
        <w:rPr>
          <w:rFonts w:cs="Arial"/>
          <w:szCs w:val="24"/>
        </w:rPr>
      </w:pPr>
    </w:p>
    <w:p w14:paraId="66BFDEA7" w14:textId="2211EE07" w:rsidR="002D70A0" w:rsidRDefault="002D70A0" w:rsidP="002D70A0">
      <w:pPr>
        <w:jc w:val="left"/>
        <w:rPr>
          <w:rFonts w:cs="Arial"/>
          <w:szCs w:val="24"/>
        </w:rPr>
      </w:pPr>
    </w:p>
    <w:p w14:paraId="0F0252D1" w14:textId="2ACA8960" w:rsidR="002D70A0" w:rsidRDefault="002D70A0" w:rsidP="002D70A0">
      <w:pPr>
        <w:jc w:val="left"/>
        <w:rPr>
          <w:rFonts w:cs="Arial"/>
          <w:szCs w:val="24"/>
        </w:rPr>
      </w:pPr>
    </w:p>
    <w:p w14:paraId="78AF05CA" w14:textId="6FCF3D05" w:rsidR="00AB0BA0" w:rsidRDefault="00E522E3" w:rsidP="00BA031F">
      <w:pPr>
        <w:pStyle w:val="Heading4"/>
        <w:rPr>
          <w:rFonts w:ascii="Arial" w:hAnsi="Arial" w:cs="Arial"/>
          <w:b/>
          <w:i w:val="0"/>
          <w:color w:val="auto"/>
        </w:rPr>
      </w:pPr>
      <w:r w:rsidRPr="004B55C5">
        <w:rPr>
          <w:rFonts w:ascii="Arial" w:hAnsi="Arial" w:cs="Arial"/>
          <w:b/>
          <w:i w:val="0"/>
          <w:color w:val="auto"/>
        </w:rPr>
        <w:t>5.</w:t>
      </w:r>
      <w:r w:rsidRPr="004B55C5">
        <w:rPr>
          <w:rFonts w:ascii="Arial" w:hAnsi="Arial" w:cs="Arial"/>
          <w:b/>
          <w:i w:val="0"/>
          <w:color w:val="auto"/>
        </w:rPr>
        <w:tab/>
      </w:r>
      <w:r w:rsidR="00BA031F" w:rsidRPr="00BA031F">
        <w:rPr>
          <w:rFonts w:ascii="Arial" w:hAnsi="Arial" w:cs="Arial"/>
          <w:b/>
          <w:i w:val="0"/>
          <w:color w:val="auto"/>
        </w:rPr>
        <w:t xml:space="preserve">A </w:t>
      </w:r>
      <w:r w:rsidR="006669B5">
        <w:rPr>
          <w:rFonts w:ascii="Arial" w:hAnsi="Arial" w:cs="Arial"/>
          <w:b/>
          <w:i w:val="0"/>
          <w:color w:val="auto"/>
        </w:rPr>
        <w:t>P</w:t>
      </w:r>
      <w:r w:rsidR="00BA031F" w:rsidRPr="00BA031F">
        <w:rPr>
          <w:rFonts w:ascii="Arial" w:hAnsi="Arial" w:cs="Arial"/>
          <w:b/>
          <w:i w:val="0"/>
          <w:color w:val="auto"/>
        </w:rPr>
        <w:t xml:space="preserve">olice </w:t>
      </w:r>
      <w:r w:rsidR="006669B5">
        <w:rPr>
          <w:rFonts w:ascii="Arial" w:hAnsi="Arial" w:cs="Arial"/>
          <w:b/>
          <w:i w:val="0"/>
          <w:color w:val="auto"/>
        </w:rPr>
        <w:t>F</w:t>
      </w:r>
      <w:r w:rsidR="00BA031F" w:rsidRPr="00BA031F">
        <w:rPr>
          <w:rFonts w:ascii="Arial" w:hAnsi="Arial" w:cs="Arial"/>
          <w:b/>
          <w:i w:val="0"/>
          <w:color w:val="auto"/>
        </w:rPr>
        <w:t>orce fit for the future</w:t>
      </w:r>
    </w:p>
    <w:p w14:paraId="266626F8" w14:textId="77777777" w:rsidR="00BA031F" w:rsidRPr="00BA031F" w:rsidRDefault="00BA031F" w:rsidP="00BA031F"/>
    <w:p w14:paraId="6D7E0B91" w14:textId="142BFF67" w:rsidR="00AB0BA0" w:rsidRPr="009C6123" w:rsidRDefault="006669B5" w:rsidP="00464259">
      <w:pPr>
        <w:jc w:val="left"/>
        <w:rPr>
          <w:rFonts w:cs="Arial"/>
          <w:color w:val="FF0000"/>
          <w:szCs w:val="24"/>
        </w:rPr>
      </w:pPr>
      <w:r w:rsidRPr="009C6123">
        <w:rPr>
          <w:rFonts w:cs="Arial"/>
          <w:color w:val="FF0000"/>
          <w:szCs w:val="24"/>
        </w:rPr>
        <w:t xml:space="preserve">Action: </w:t>
      </w:r>
      <w:r w:rsidR="00481E8F" w:rsidRPr="009C6123">
        <w:rPr>
          <w:rFonts w:cs="Arial"/>
          <w:color w:val="FF0000"/>
          <w:szCs w:val="24"/>
        </w:rPr>
        <w:t xml:space="preserve">Due to time constraints it was agreed this point would </w:t>
      </w:r>
      <w:r w:rsidR="009E1F0E" w:rsidRPr="009C6123">
        <w:rPr>
          <w:rFonts w:cs="Arial"/>
          <w:color w:val="FF0000"/>
          <w:szCs w:val="24"/>
        </w:rPr>
        <w:t xml:space="preserve">be carried </w:t>
      </w:r>
      <w:r w:rsidR="00481E8F" w:rsidRPr="009C6123">
        <w:rPr>
          <w:rFonts w:cs="Arial"/>
          <w:color w:val="FF0000"/>
          <w:szCs w:val="24"/>
        </w:rPr>
        <w:t xml:space="preserve">over to the next PAM meeting in January. </w:t>
      </w:r>
    </w:p>
    <w:p w14:paraId="558E2830" w14:textId="75B3495A" w:rsidR="00464259" w:rsidRPr="00464259" w:rsidRDefault="00464259" w:rsidP="00464259">
      <w:pPr>
        <w:jc w:val="left"/>
        <w:rPr>
          <w:rFonts w:cs="Arial"/>
          <w:szCs w:val="24"/>
        </w:rPr>
      </w:pPr>
    </w:p>
    <w:p w14:paraId="7A12003F" w14:textId="77777777" w:rsidR="00464259" w:rsidRPr="004B55C5" w:rsidRDefault="00464259">
      <w:pPr>
        <w:rPr>
          <w:rFonts w:cs="Arial"/>
          <w:b/>
          <w:szCs w:val="24"/>
        </w:rPr>
      </w:pPr>
    </w:p>
    <w:p w14:paraId="3434EAD4" w14:textId="2BE27231" w:rsidR="00AB0BA0" w:rsidRDefault="00E522E3" w:rsidP="00BA031F">
      <w:pPr>
        <w:pStyle w:val="Heading4"/>
        <w:rPr>
          <w:rFonts w:ascii="Arial" w:hAnsi="Arial" w:cs="Arial"/>
          <w:b/>
          <w:i w:val="0"/>
          <w:color w:val="auto"/>
        </w:rPr>
      </w:pPr>
      <w:r w:rsidRPr="004B55C5">
        <w:rPr>
          <w:rFonts w:ascii="Arial" w:hAnsi="Arial" w:cs="Arial"/>
          <w:b/>
          <w:i w:val="0"/>
          <w:color w:val="auto"/>
        </w:rPr>
        <w:t>6.</w:t>
      </w:r>
      <w:r w:rsidRPr="004B55C5">
        <w:rPr>
          <w:rFonts w:ascii="Arial" w:hAnsi="Arial" w:cs="Arial"/>
          <w:b/>
          <w:i w:val="0"/>
          <w:color w:val="auto"/>
        </w:rPr>
        <w:tab/>
      </w:r>
      <w:r w:rsidR="00BA031F" w:rsidRPr="00BA031F">
        <w:rPr>
          <w:rFonts w:ascii="Arial" w:hAnsi="Arial" w:cs="Arial"/>
          <w:b/>
          <w:i w:val="0"/>
          <w:color w:val="auto"/>
        </w:rPr>
        <w:t>Operational Highlights</w:t>
      </w:r>
    </w:p>
    <w:p w14:paraId="294398A5" w14:textId="097ADD4B" w:rsidR="00BA031F" w:rsidRDefault="00BA031F" w:rsidP="00BA031F"/>
    <w:p w14:paraId="4988312E" w14:textId="5DC80592" w:rsidR="00BA031F" w:rsidRDefault="00481E8F" w:rsidP="00481E8F">
      <w:pPr>
        <w:jc w:val="left"/>
      </w:pPr>
      <w:r>
        <w:t xml:space="preserve">The Performance pack was circulated, with (MB) and (BS) noting the progress </w:t>
      </w:r>
      <w:r w:rsidR="006669B5">
        <w:t xml:space="preserve">that had been </w:t>
      </w:r>
      <w:r>
        <w:t>made.</w:t>
      </w:r>
    </w:p>
    <w:p w14:paraId="4FCD6483" w14:textId="77777777" w:rsidR="00C91E3F" w:rsidRDefault="00C91E3F" w:rsidP="00481E8F">
      <w:pPr>
        <w:jc w:val="left"/>
      </w:pPr>
    </w:p>
    <w:p w14:paraId="77A07892" w14:textId="77777777" w:rsidR="00481E8F" w:rsidRPr="00BA031F" w:rsidRDefault="00481E8F" w:rsidP="00BA031F"/>
    <w:p w14:paraId="6D219D8E" w14:textId="28FD81C7" w:rsidR="001F7711" w:rsidRDefault="004B55C5" w:rsidP="004B55C5">
      <w:pPr>
        <w:pStyle w:val="Heading4"/>
        <w:rPr>
          <w:rFonts w:ascii="Arial" w:hAnsi="Arial" w:cs="Arial"/>
          <w:b/>
          <w:i w:val="0"/>
          <w:color w:val="auto"/>
        </w:rPr>
      </w:pPr>
      <w:r w:rsidRPr="004B55C5">
        <w:rPr>
          <w:rFonts w:ascii="Arial" w:hAnsi="Arial" w:cs="Arial"/>
          <w:b/>
          <w:i w:val="0"/>
          <w:color w:val="auto"/>
        </w:rPr>
        <w:t>7</w:t>
      </w:r>
      <w:r w:rsidR="001F7711" w:rsidRPr="004B55C5">
        <w:rPr>
          <w:rFonts w:ascii="Arial" w:hAnsi="Arial" w:cs="Arial"/>
          <w:b/>
          <w:i w:val="0"/>
          <w:color w:val="auto"/>
        </w:rPr>
        <w:t>.</w:t>
      </w:r>
      <w:r w:rsidR="001F7711" w:rsidRPr="004B55C5">
        <w:rPr>
          <w:rFonts w:ascii="Arial" w:hAnsi="Arial" w:cs="Arial"/>
          <w:b/>
          <w:i w:val="0"/>
          <w:color w:val="auto"/>
        </w:rPr>
        <w:tab/>
      </w:r>
      <w:r w:rsidR="00BA031F" w:rsidRPr="00BA031F">
        <w:rPr>
          <w:rFonts w:ascii="Arial" w:hAnsi="Arial" w:cs="Arial"/>
          <w:b/>
          <w:i w:val="0"/>
          <w:color w:val="auto"/>
        </w:rPr>
        <w:t>Inspections / Audits Assurance</w:t>
      </w:r>
    </w:p>
    <w:p w14:paraId="206870B5" w14:textId="426B3770" w:rsidR="00BA031F" w:rsidRDefault="00BA031F" w:rsidP="00BA031F"/>
    <w:p w14:paraId="5FA836CD" w14:textId="11A25191" w:rsidR="0051735C" w:rsidRDefault="00C91E3F" w:rsidP="00C91E3F">
      <w:pPr>
        <w:jc w:val="left"/>
      </w:pPr>
      <w:r>
        <w:t>Ali Nicholls (AN)</w:t>
      </w:r>
      <w:r w:rsidR="00663F1D">
        <w:t xml:space="preserve"> outlined that previously there had been limited visibility of audit recommendations, </w:t>
      </w:r>
      <w:r w:rsidR="0051735C">
        <w:t xml:space="preserve">and </w:t>
      </w:r>
      <w:r w:rsidR="00663F1D">
        <w:t>recent work focused on improving this to increase central oversight of progress.</w:t>
      </w:r>
      <w:r w:rsidR="0051735C">
        <w:t xml:space="preserve"> </w:t>
      </w:r>
      <w:r w:rsidR="00663F1D">
        <w:t xml:space="preserve">Work was ongoing to ensure consistent governance at a local command level, which would be aided by the recent report. </w:t>
      </w:r>
    </w:p>
    <w:p w14:paraId="1B1FED23" w14:textId="77777777" w:rsidR="006669B5" w:rsidRDefault="006669B5" w:rsidP="00C91E3F">
      <w:pPr>
        <w:jc w:val="left"/>
      </w:pPr>
    </w:p>
    <w:p w14:paraId="64E24E09" w14:textId="7C64D6A8" w:rsidR="00663F1D" w:rsidRDefault="00663F1D" w:rsidP="00C91E3F">
      <w:pPr>
        <w:jc w:val="left"/>
      </w:pPr>
      <w:r>
        <w:t xml:space="preserve">(AN) presented data on the number of reports ongoing per Chief Officer within TVP. </w:t>
      </w:r>
      <w:r w:rsidR="007D4571">
        <w:t xml:space="preserve">HMIC data was also discussed, </w:t>
      </w:r>
      <w:r w:rsidR="0051735C">
        <w:t xml:space="preserve">which provided </w:t>
      </w:r>
      <w:r w:rsidR="007D4571">
        <w:t xml:space="preserve">reassurance </w:t>
      </w:r>
      <w:r w:rsidR="0051735C">
        <w:t>that</w:t>
      </w:r>
      <w:r w:rsidR="007D4571">
        <w:t xml:space="preserve"> the areas for improvement and causes of concern had been actioned. (</w:t>
      </w:r>
      <w:r>
        <w:t xml:space="preserve">MB) noted the </w:t>
      </w:r>
      <w:r w:rsidR="007D4571">
        <w:t xml:space="preserve">report and that visibility around the audit data </w:t>
      </w:r>
      <w:r w:rsidR="006669B5">
        <w:t>had</w:t>
      </w:r>
      <w:r w:rsidR="007D4571">
        <w:t xml:space="preserve"> significantly improved.</w:t>
      </w:r>
    </w:p>
    <w:p w14:paraId="062506F7" w14:textId="2A48F802" w:rsidR="00407A99" w:rsidRDefault="00407A99">
      <w:pPr>
        <w:rPr>
          <w:rFonts w:cs="Arial"/>
          <w:b/>
          <w:szCs w:val="24"/>
        </w:rPr>
      </w:pPr>
    </w:p>
    <w:p w14:paraId="4C5F3FC4" w14:textId="77777777" w:rsidR="00407A99" w:rsidRPr="004B55C5" w:rsidRDefault="00407A99">
      <w:pPr>
        <w:rPr>
          <w:rFonts w:cs="Arial"/>
          <w:b/>
          <w:szCs w:val="24"/>
        </w:rPr>
      </w:pPr>
    </w:p>
    <w:p w14:paraId="22455594" w14:textId="10CE775F" w:rsidR="00AB0BA0" w:rsidRPr="004B55C5" w:rsidRDefault="00C91E3F" w:rsidP="004B55C5">
      <w:pPr>
        <w:pStyle w:val="Heading4"/>
        <w:rPr>
          <w:rFonts w:ascii="Arial" w:hAnsi="Arial" w:cs="Arial"/>
          <w:b/>
          <w:i w:val="0"/>
          <w:color w:val="auto"/>
        </w:rPr>
      </w:pPr>
      <w:r>
        <w:rPr>
          <w:rFonts w:ascii="Arial" w:hAnsi="Arial" w:cs="Arial"/>
          <w:b/>
          <w:i w:val="0"/>
          <w:color w:val="auto"/>
        </w:rPr>
        <w:t>8.</w:t>
      </w:r>
      <w:r w:rsidR="00E522E3" w:rsidRPr="004B55C5">
        <w:rPr>
          <w:rFonts w:ascii="Arial" w:hAnsi="Arial" w:cs="Arial"/>
          <w:b/>
          <w:i w:val="0"/>
          <w:color w:val="auto"/>
        </w:rPr>
        <w:tab/>
        <w:t>AOB</w:t>
      </w:r>
    </w:p>
    <w:p w14:paraId="58F0C191" w14:textId="77777777" w:rsidR="00AB0BA0" w:rsidRPr="004B55C5" w:rsidRDefault="00AB0BA0">
      <w:pPr>
        <w:rPr>
          <w:rFonts w:cs="Arial"/>
          <w:b/>
          <w:szCs w:val="24"/>
        </w:rPr>
      </w:pPr>
    </w:p>
    <w:p w14:paraId="34C01258" w14:textId="623B1807" w:rsidR="007D4571" w:rsidRDefault="007D4571" w:rsidP="00A32796">
      <w:pPr>
        <w:jc w:val="left"/>
        <w:rPr>
          <w:rFonts w:cs="Arial"/>
          <w:szCs w:val="24"/>
        </w:rPr>
      </w:pPr>
      <w:r>
        <w:rPr>
          <w:rFonts w:cs="Arial"/>
          <w:szCs w:val="24"/>
        </w:rPr>
        <w:t xml:space="preserve">(MB) confirmed that the next meeting in January </w:t>
      </w:r>
      <w:r w:rsidR="006669B5">
        <w:rPr>
          <w:rFonts w:cs="Arial"/>
          <w:szCs w:val="24"/>
        </w:rPr>
        <w:t xml:space="preserve">2026 </w:t>
      </w:r>
      <w:r>
        <w:rPr>
          <w:rFonts w:cs="Arial"/>
          <w:szCs w:val="24"/>
        </w:rPr>
        <w:t xml:space="preserve">would be heavily loaded around the budget. Other requested points for discussion would include the Digital Showcase item </w:t>
      </w:r>
      <w:r w:rsidR="006669B5">
        <w:rPr>
          <w:rFonts w:cs="Arial"/>
          <w:szCs w:val="24"/>
        </w:rPr>
        <w:t xml:space="preserve">that had been </w:t>
      </w:r>
      <w:r>
        <w:rPr>
          <w:rFonts w:cs="Arial"/>
          <w:szCs w:val="24"/>
        </w:rPr>
        <w:lastRenderedPageBreak/>
        <w:t xml:space="preserve">raised today, and Grade 1 attendance for domestic burglary. (MB) would like a deeper breakdown into 101 responses at the following meeting in April.  </w:t>
      </w:r>
    </w:p>
    <w:p w14:paraId="7E9D76EC" w14:textId="6C50B766" w:rsidR="007D4571" w:rsidRDefault="007D4571" w:rsidP="00A32796">
      <w:pPr>
        <w:jc w:val="left"/>
        <w:rPr>
          <w:rFonts w:cs="Arial"/>
          <w:szCs w:val="24"/>
        </w:rPr>
      </w:pPr>
    </w:p>
    <w:p w14:paraId="6F98B02C" w14:textId="4F749334" w:rsidR="00200B78" w:rsidRPr="00200B78" w:rsidRDefault="00200B78" w:rsidP="00A32796">
      <w:pPr>
        <w:jc w:val="left"/>
        <w:rPr>
          <w:rFonts w:cs="Arial"/>
          <w:color w:val="FF0000"/>
          <w:szCs w:val="24"/>
        </w:rPr>
      </w:pPr>
      <w:r w:rsidRPr="00200B78">
        <w:rPr>
          <w:rFonts w:cs="Arial"/>
          <w:color w:val="FF0000"/>
          <w:szCs w:val="24"/>
        </w:rPr>
        <w:t xml:space="preserve">ACTION: (MBu) to provide response data on the Grade 1 attendance for domestic burglary for the January </w:t>
      </w:r>
      <w:r w:rsidR="006669B5">
        <w:rPr>
          <w:rFonts w:cs="Arial"/>
          <w:color w:val="FF0000"/>
          <w:szCs w:val="24"/>
        </w:rPr>
        <w:t xml:space="preserve">2026 </w:t>
      </w:r>
      <w:r w:rsidRPr="00200B78">
        <w:rPr>
          <w:rFonts w:cs="Arial"/>
          <w:color w:val="FF0000"/>
          <w:szCs w:val="24"/>
        </w:rPr>
        <w:t>PAM meeting.</w:t>
      </w:r>
    </w:p>
    <w:p w14:paraId="10BD13B8" w14:textId="77777777" w:rsidR="00200B78" w:rsidRDefault="00200B78" w:rsidP="00A32796">
      <w:pPr>
        <w:jc w:val="left"/>
        <w:rPr>
          <w:rFonts w:cs="Arial"/>
          <w:szCs w:val="24"/>
        </w:rPr>
      </w:pPr>
    </w:p>
    <w:p w14:paraId="4BBE6ADF" w14:textId="12D785C5" w:rsidR="00200B78" w:rsidRDefault="00200B78" w:rsidP="00A32796">
      <w:pPr>
        <w:jc w:val="left"/>
        <w:rPr>
          <w:rFonts w:cs="Arial"/>
          <w:szCs w:val="24"/>
        </w:rPr>
      </w:pPr>
      <w:r>
        <w:rPr>
          <w:rFonts w:cs="Arial"/>
          <w:color w:val="FF0000"/>
          <w:szCs w:val="24"/>
        </w:rPr>
        <w:t xml:space="preserve">ACTION: (MBu) to provide deeper breakdown into 101 responses for the April </w:t>
      </w:r>
      <w:r w:rsidR="009C6123">
        <w:rPr>
          <w:rFonts w:cs="Arial"/>
          <w:color w:val="FF0000"/>
          <w:szCs w:val="24"/>
        </w:rPr>
        <w:t xml:space="preserve">2026 </w:t>
      </w:r>
      <w:r>
        <w:rPr>
          <w:rFonts w:cs="Arial"/>
          <w:color w:val="FF0000"/>
          <w:szCs w:val="24"/>
        </w:rPr>
        <w:t>PAM meeting.</w:t>
      </w:r>
    </w:p>
    <w:p w14:paraId="273EB75C" w14:textId="0A83BF3F" w:rsidR="001F7711" w:rsidRDefault="001F7711" w:rsidP="00A32796">
      <w:pPr>
        <w:jc w:val="left"/>
        <w:rPr>
          <w:rFonts w:cs="Arial"/>
          <w:szCs w:val="24"/>
        </w:rPr>
      </w:pPr>
    </w:p>
    <w:p w14:paraId="43FC1192" w14:textId="55F99AF6" w:rsidR="007D4571" w:rsidRDefault="007D4571" w:rsidP="00A32796">
      <w:pPr>
        <w:jc w:val="left"/>
        <w:rPr>
          <w:rFonts w:cs="Arial"/>
          <w:szCs w:val="24"/>
        </w:rPr>
      </w:pPr>
    </w:p>
    <w:p w14:paraId="02E9379B" w14:textId="69CDFCC3" w:rsidR="007D4571" w:rsidRPr="004B55C5" w:rsidRDefault="007D4571" w:rsidP="00A32796">
      <w:pPr>
        <w:jc w:val="left"/>
        <w:rPr>
          <w:rFonts w:cs="Arial"/>
          <w:szCs w:val="24"/>
        </w:rPr>
      </w:pPr>
    </w:p>
    <w:p w14:paraId="2C0D1C8A" w14:textId="02222D30" w:rsidR="00AB0BA0" w:rsidRPr="004B55C5" w:rsidRDefault="00E522E3" w:rsidP="00A32796">
      <w:pPr>
        <w:jc w:val="left"/>
        <w:rPr>
          <w:rFonts w:cs="Arial"/>
          <w:szCs w:val="24"/>
        </w:rPr>
      </w:pPr>
      <w:r w:rsidRPr="004B55C5">
        <w:rPr>
          <w:rFonts w:cs="Arial"/>
          <w:szCs w:val="24"/>
        </w:rPr>
        <w:t xml:space="preserve">The meeting concluded at </w:t>
      </w:r>
      <w:r w:rsidR="007D4571">
        <w:rPr>
          <w:rFonts w:cs="Arial"/>
          <w:szCs w:val="24"/>
        </w:rPr>
        <w:t>12:05</w:t>
      </w:r>
      <w:r w:rsidRPr="004B55C5">
        <w:rPr>
          <w:rFonts w:cs="Arial"/>
          <w:szCs w:val="24"/>
        </w:rPr>
        <w:t>hrs.</w:t>
      </w:r>
    </w:p>
    <w:p w14:paraId="0E0CA4FD" w14:textId="77777777" w:rsidR="00AB0BA0" w:rsidRPr="004B55C5" w:rsidRDefault="00AB0BA0">
      <w:pPr>
        <w:rPr>
          <w:rFonts w:cs="Arial"/>
          <w:b/>
          <w:szCs w:val="24"/>
        </w:rPr>
      </w:pPr>
    </w:p>
    <w:p w14:paraId="162242FF" w14:textId="4BF85F7D" w:rsidR="00AB0BA0" w:rsidRDefault="00E522E3">
      <w:pPr>
        <w:rPr>
          <w:b/>
          <w:spacing w:val="-1"/>
        </w:rPr>
      </w:pPr>
      <w:r w:rsidRPr="004B55C5">
        <w:rPr>
          <w:rFonts w:cs="Arial"/>
          <w:b/>
          <w:szCs w:val="24"/>
        </w:rPr>
        <w:t xml:space="preserve">Date of next PAM meeting: </w:t>
      </w:r>
      <w:r w:rsidR="00103115">
        <w:rPr>
          <w:rFonts w:cs="Arial"/>
          <w:b/>
          <w:szCs w:val="24"/>
        </w:rPr>
        <w:t>22</w:t>
      </w:r>
      <w:r w:rsidR="00103115" w:rsidRPr="00103115">
        <w:rPr>
          <w:rFonts w:cs="Arial"/>
          <w:b/>
          <w:szCs w:val="24"/>
          <w:vertAlign w:val="superscript"/>
        </w:rPr>
        <w:t>nd</w:t>
      </w:r>
      <w:r w:rsidR="00103115">
        <w:rPr>
          <w:rFonts w:cs="Arial"/>
          <w:b/>
          <w:szCs w:val="24"/>
        </w:rPr>
        <w:t xml:space="preserve"> January 2026</w:t>
      </w:r>
      <w:r w:rsidRPr="004B55C5">
        <w:rPr>
          <w:rFonts w:cs="Arial"/>
          <w:b/>
          <w:spacing w:val="-1"/>
          <w:szCs w:val="24"/>
        </w:rPr>
        <w:t xml:space="preserve"> at</w:t>
      </w:r>
      <w:r w:rsidRPr="004B55C5">
        <w:rPr>
          <w:rFonts w:cs="Arial"/>
          <w:b/>
          <w:spacing w:val="1"/>
          <w:szCs w:val="24"/>
        </w:rPr>
        <w:t xml:space="preserve"> </w:t>
      </w:r>
      <w:r w:rsidR="00103115">
        <w:rPr>
          <w:rFonts w:cs="Arial"/>
          <w:b/>
          <w:spacing w:val="1"/>
          <w:szCs w:val="24"/>
        </w:rPr>
        <w:t>10:00 – 13:00</w:t>
      </w:r>
      <w:r w:rsidR="004B55C5">
        <w:rPr>
          <w:rFonts w:cs="Arial"/>
          <w:b/>
          <w:spacing w:val="1"/>
          <w:szCs w:val="24"/>
        </w:rPr>
        <w:t xml:space="preserve"> </w:t>
      </w:r>
      <w:r w:rsidRPr="004B55C5">
        <w:rPr>
          <w:rFonts w:cs="Arial"/>
          <w:b/>
          <w:spacing w:val="-1"/>
          <w:szCs w:val="24"/>
        </w:rPr>
        <w:t>hrs in the CCMT meeting room,</w:t>
      </w:r>
      <w:r w:rsidRPr="004B55C5">
        <w:rPr>
          <w:rFonts w:cs="Arial"/>
          <w:b/>
          <w:szCs w:val="24"/>
        </w:rPr>
        <w:t xml:space="preserve"> HQ South or</w:t>
      </w:r>
      <w:r>
        <w:rPr>
          <w:b/>
        </w:rPr>
        <w:t xml:space="preserve"> via</w:t>
      </w:r>
      <w:r>
        <w:rPr>
          <w:b/>
          <w:spacing w:val="27"/>
        </w:rPr>
        <w:t xml:space="preserve"> </w:t>
      </w:r>
      <w:r>
        <w:rPr>
          <w:b/>
          <w:spacing w:val="-1"/>
        </w:rPr>
        <w:t>MS Teams.</w:t>
      </w:r>
    </w:p>
    <w:p w14:paraId="06EF3617" w14:textId="34CEF256" w:rsidR="00BA031F" w:rsidRDefault="00BA031F"/>
    <w:p w14:paraId="023392DB" w14:textId="77777777" w:rsidR="00BA031F" w:rsidRDefault="00BA031F"/>
    <w:sectPr w:rsidR="00BA031F">
      <w:headerReference w:type="even" r:id="rId11"/>
      <w:headerReference w:type="default" r:id="rId12"/>
      <w:footerReference w:type="default" r:id="rId13"/>
      <w:headerReference w:type="first" r:id="rId14"/>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DF64C" w14:textId="77777777" w:rsidR="00D70E86" w:rsidRDefault="00D70E86">
      <w:r>
        <w:separator/>
      </w:r>
    </w:p>
  </w:endnote>
  <w:endnote w:type="continuationSeparator" w:id="0">
    <w:p w14:paraId="7DE3B683" w14:textId="77777777" w:rsidR="00D70E86" w:rsidRDefault="00D70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3A516" w14:textId="09D9459E" w:rsidR="00D70E86" w:rsidRDefault="00D70E86">
    <w:pPr>
      <w:pStyle w:val="Footer"/>
      <w:jc w:val="center"/>
    </w:pPr>
    <w:r>
      <w:fldChar w:fldCharType="begin"/>
    </w:r>
    <w:r>
      <w:instrText xml:space="preserve"> PAGE </w:instrText>
    </w:r>
    <w:r>
      <w:fldChar w:fldCharType="separate"/>
    </w:r>
    <w:r w:rsidR="00231FF0">
      <w:rPr>
        <w:noProof/>
      </w:rPr>
      <w:t>1</w:t>
    </w:r>
    <w:r>
      <w:fldChar w:fldCharType="end"/>
    </w:r>
  </w:p>
  <w:p w14:paraId="78510CCA" w14:textId="77777777" w:rsidR="00D70E86" w:rsidRDefault="00D70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04398" w14:textId="77777777" w:rsidR="00D70E86" w:rsidRDefault="00D70E86">
      <w:r>
        <w:rPr>
          <w:color w:val="000000"/>
        </w:rPr>
        <w:separator/>
      </w:r>
    </w:p>
  </w:footnote>
  <w:footnote w:type="continuationSeparator" w:id="0">
    <w:p w14:paraId="6358D2F7" w14:textId="77777777" w:rsidR="00D70E86" w:rsidRDefault="00D70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9FA09" w14:textId="02A8896E" w:rsidR="00D70E86" w:rsidRDefault="00D70E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2671E" w14:textId="4D4C6199" w:rsidR="00D70E86" w:rsidRDefault="00D70E86" w:rsidP="004B55C5">
    <w:pPr>
      <w:pStyle w:val="Heading1"/>
      <w:ind w:left="720" w:hanging="720"/>
      <w:jc w:val="center"/>
    </w:pPr>
    <w:r>
      <w:t xml:space="preserve">   </w:t>
    </w:r>
    <w:r>
      <w:rPr>
        <w:noProof/>
      </w:rPr>
      <w:drawing>
        <wp:inline distT="0" distB="0" distL="0" distR="0" wp14:anchorId="06491B21" wp14:editId="3DA26DB9">
          <wp:extent cx="1479736" cy="1332893"/>
          <wp:effectExtent l="0" t="0" r="6350" b="635"/>
          <wp:docPr id="1" name="Picture 1" descr="C:\Users\C7904\AppData\Local\Microsoft\Windows\INetCache\Content.Outlook\JH9ZNTJI\new_pcc_logo_colour.jpg" title="New PCC Logo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79736" cy="1332893"/>
                  </a:xfrm>
                  <a:prstGeom prst="rect">
                    <a:avLst/>
                  </a:prstGeom>
                  <a:noFill/>
                  <a:ln>
                    <a:noFill/>
                    <a:prstDash/>
                  </a:ln>
                </pic:spPr>
              </pic:pic>
            </a:graphicData>
          </a:graphic>
        </wp:inline>
      </w:drawing>
    </w:r>
    <w:r>
      <w:t xml:space="preserve">                                                                 </w:t>
    </w:r>
    <w:r>
      <w:rPr>
        <w:noProof/>
      </w:rPr>
      <w:drawing>
        <wp:inline distT="0" distB="0" distL="0" distR="0" wp14:anchorId="665B6160" wp14:editId="34FD5460">
          <wp:extent cx="1036320" cy="15322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vp-new-crest-250.png"/>
                  <pic:cNvPicPr/>
                </pic:nvPicPr>
                <pic:blipFill rotWithShape="1">
                  <a:blip r:embed="rId2" cstate="print">
                    <a:extLst>
                      <a:ext uri="{28A0092B-C50C-407E-A947-70E740481C1C}">
                        <a14:useLocalDpi xmlns:a14="http://schemas.microsoft.com/office/drawing/2010/main" val="0"/>
                      </a:ext>
                    </a:extLst>
                  </a:blip>
                  <a:srcRect l="33365" r="33614"/>
                  <a:stretch/>
                </pic:blipFill>
                <pic:spPr bwMode="auto">
                  <a:xfrm>
                    <a:off x="0" y="0"/>
                    <a:ext cx="1036320" cy="1532255"/>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40EAD439" w14:textId="16ACEA66" w:rsidR="00D70E86" w:rsidRDefault="00D70E86">
    <w:pPr>
      <w:pStyle w:val="Header"/>
    </w:pP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A4DC4" w14:textId="71271048" w:rsidR="00D70E86" w:rsidRDefault="00D70E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0711B"/>
    <w:multiLevelType w:val="hybridMultilevel"/>
    <w:tmpl w:val="F828C2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44569"/>
    <w:multiLevelType w:val="hybridMultilevel"/>
    <w:tmpl w:val="30126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782F47"/>
    <w:multiLevelType w:val="hybridMultilevel"/>
    <w:tmpl w:val="C7BC0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EA71F6"/>
    <w:multiLevelType w:val="hybridMultilevel"/>
    <w:tmpl w:val="2378322C"/>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11324C"/>
    <w:multiLevelType w:val="hybridMultilevel"/>
    <w:tmpl w:val="B5AE5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BA0"/>
    <w:rsid w:val="00022293"/>
    <w:rsid w:val="0005637F"/>
    <w:rsid w:val="00070207"/>
    <w:rsid w:val="000927C0"/>
    <w:rsid w:val="00093ECB"/>
    <w:rsid w:val="00095F6A"/>
    <w:rsid w:val="000E47E8"/>
    <w:rsid w:val="00103115"/>
    <w:rsid w:val="00106163"/>
    <w:rsid w:val="00143350"/>
    <w:rsid w:val="00145993"/>
    <w:rsid w:val="00182C27"/>
    <w:rsid w:val="001873CA"/>
    <w:rsid w:val="001A6E06"/>
    <w:rsid w:val="001B3774"/>
    <w:rsid w:val="001F61B2"/>
    <w:rsid w:val="001F7711"/>
    <w:rsid w:val="00200B78"/>
    <w:rsid w:val="00203CAA"/>
    <w:rsid w:val="002134AF"/>
    <w:rsid w:val="002155F8"/>
    <w:rsid w:val="00217F37"/>
    <w:rsid w:val="00220BC4"/>
    <w:rsid w:val="00231FF0"/>
    <w:rsid w:val="002B5A5F"/>
    <w:rsid w:val="002C1701"/>
    <w:rsid w:val="002D6EB1"/>
    <w:rsid w:val="002D6FDE"/>
    <w:rsid w:val="002D70A0"/>
    <w:rsid w:val="00301B9F"/>
    <w:rsid w:val="003033EC"/>
    <w:rsid w:val="003046DB"/>
    <w:rsid w:val="00307ED5"/>
    <w:rsid w:val="00312DB1"/>
    <w:rsid w:val="00313E76"/>
    <w:rsid w:val="00326919"/>
    <w:rsid w:val="00327725"/>
    <w:rsid w:val="0034679F"/>
    <w:rsid w:val="003727A7"/>
    <w:rsid w:val="00375200"/>
    <w:rsid w:val="00376D84"/>
    <w:rsid w:val="003778F5"/>
    <w:rsid w:val="0038509A"/>
    <w:rsid w:val="003B5384"/>
    <w:rsid w:val="003D7F24"/>
    <w:rsid w:val="003F3369"/>
    <w:rsid w:val="00405F54"/>
    <w:rsid w:val="00407A99"/>
    <w:rsid w:val="0041070B"/>
    <w:rsid w:val="00412140"/>
    <w:rsid w:val="00421DDE"/>
    <w:rsid w:val="00423561"/>
    <w:rsid w:val="0044422C"/>
    <w:rsid w:val="00460629"/>
    <w:rsid w:val="00464259"/>
    <w:rsid w:val="00481E8F"/>
    <w:rsid w:val="00490DDF"/>
    <w:rsid w:val="004A3204"/>
    <w:rsid w:val="004A4E9C"/>
    <w:rsid w:val="004B1132"/>
    <w:rsid w:val="004B55C5"/>
    <w:rsid w:val="004C23CB"/>
    <w:rsid w:val="0050710B"/>
    <w:rsid w:val="0051735C"/>
    <w:rsid w:val="00524D62"/>
    <w:rsid w:val="00550CF0"/>
    <w:rsid w:val="00554501"/>
    <w:rsid w:val="00590833"/>
    <w:rsid w:val="005A69F6"/>
    <w:rsid w:val="005C7FBB"/>
    <w:rsid w:val="005D3409"/>
    <w:rsid w:val="005E616A"/>
    <w:rsid w:val="005F0D55"/>
    <w:rsid w:val="005F1EEE"/>
    <w:rsid w:val="00606DC2"/>
    <w:rsid w:val="0061189F"/>
    <w:rsid w:val="00627A2E"/>
    <w:rsid w:val="00630871"/>
    <w:rsid w:val="00655C15"/>
    <w:rsid w:val="006608BB"/>
    <w:rsid w:val="00663F1D"/>
    <w:rsid w:val="006669B5"/>
    <w:rsid w:val="006828B4"/>
    <w:rsid w:val="006A0E6A"/>
    <w:rsid w:val="006C3B15"/>
    <w:rsid w:val="006F436A"/>
    <w:rsid w:val="006F6C4A"/>
    <w:rsid w:val="007014C1"/>
    <w:rsid w:val="007345A8"/>
    <w:rsid w:val="007437E1"/>
    <w:rsid w:val="007538D2"/>
    <w:rsid w:val="00754B42"/>
    <w:rsid w:val="00763555"/>
    <w:rsid w:val="007643A4"/>
    <w:rsid w:val="00782923"/>
    <w:rsid w:val="00786257"/>
    <w:rsid w:val="00793A5D"/>
    <w:rsid w:val="007A0EF9"/>
    <w:rsid w:val="007D4571"/>
    <w:rsid w:val="007E1E14"/>
    <w:rsid w:val="007E59AA"/>
    <w:rsid w:val="007F1461"/>
    <w:rsid w:val="0086563A"/>
    <w:rsid w:val="00895786"/>
    <w:rsid w:val="008A0DE8"/>
    <w:rsid w:val="008A6A5B"/>
    <w:rsid w:val="008B570D"/>
    <w:rsid w:val="008E13CF"/>
    <w:rsid w:val="00905CA0"/>
    <w:rsid w:val="009421A2"/>
    <w:rsid w:val="00950103"/>
    <w:rsid w:val="00953F24"/>
    <w:rsid w:val="0098664B"/>
    <w:rsid w:val="00994707"/>
    <w:rsid w:val="009A0FBF"/>
    <w:rsid w:val="009B117A"/>
    <w:rsid w:val="009C6123"/>
    <w:rsid w:val="009E1F0E"/>
    <w:rsid w:val="009F40D9"/>
    <w:rsid w:val="00A0646D"/>
    <w:rsid w:val="00A12C08"/>
    <w:rsid w:val="00A2001A"/>
    <w:rsid w:val="00A227B4"/>
    <w:rsid w:val="00A32796"/>
    <w:rsid w:val="00A4571C"/>
    <w:rsid w:val="00A46E4F"/>
    <w:rsid w:val="00A5192A"/>
    <w:rsid w:val="00A538DD"/>
    <w:rsid w:val="00A77AA8"/>
    <w:rsid w:val="00A928C4"/>
    <w:rsid w:val="00AB0BA0"/>
    <w:rsid w:val="00AC1419"/>
    <w:rsid w:val="00B071E0"/>
    <w:rsid w:val="00B23339"/>
    <w:rsid w:val="00B23972"/>
    <w:rsid w:val="00B50448"/>
    <w:rsid w:val="00BA031F"/>
    <w:rsid w:val="00BA6BBF"/>
    <w:rsid w:val="00BB2AC8"/>
    <w:rsid w:val="00BE55FF"/>
    <w:rsid w:val="00C063AD"/>
    <w:rsid w:val="00C13D1A"/>
    <w:rsid w:val="00C15595"/>
    <w:rsid w:val="00C15B74"/>
    <w:rsid w:val="00C42F29"/>
    <w:rsid w:val="00C55D97"/>
    <w:rsid w:val="00C91E3F"/>
    <w:rsid w:val="00CA106C"/>
    <w:rsid w:val="00CA57D1"/>
    <w:rsid w:val="00CB1945"/>
    <w:rsid w:val="00CB3D7B"/>
    <w:rsid w:val="00CD5475"/>
    <w:rsid w:val="00CE50B3"/>
    <w:rsid w:val="00D258BB"/>
    <w:rsid w:val="00D70E86"/>
    <w:rsid w:val="00D74F4C"/>
    <w:rsid w:val="00D77C37"/>
    <w:rsid w:val="00D8508D"/>
    <w:rsid w:val="00DA7973"/>
    <w:rsid w:val="00DB6B72"/>
    <w:rsid w:val="00DD7494"/>
    <w:rsid w:val="00E1300F"/>
    <w:rsid w:val="00E522E3"/>
    <w:rsid w:val="00E574F0"/>
    <w:rsid w:val="00E64B43"/>
    <w:rsid w:val="00E7539E"/>
    <w:rsid w:val="00E93737"/>
    <w:rsid w:val="00E95B4D"/>
    <w:rsid w:val="00EB7671"/>
    <w:rsid w:val="00EC2788"/>
    <w:rsid w:val="00F53380"/>
    <w:rsid w:val="00F64200"/>
    <w:rsid w:val="00F7433C"/>
    <w:rsid w:val="00FD0A20"/>
    <w:rsid w:val="00FD4B71"/>
    <w:rsid w:val="00FE2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8FD698"/>
  <w15:docId w15:val="{CC51E2D9-71ED-430F-94FE-4603064AD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4"/>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overflowPunct w:val="0"/>
      <w:autoSpaceDE w:val="0"/>
      <w:spacing w:after="0"/>
      <w:jc w:val="both"/>
    </w:pPr>
    <w:rPr>
      <w:rFonts w:eastAsia="Times New Roman"/>
      <w:szCs w:val="20"/>
      <w:lang w:eastAsia="en-GB"/>
    </w:rPr>
  </w:style>
  <w:style w:type="paragraph" w:styleId="Heading1">
    <w:name w:val="heading 1"/>
    <w:basedOn w:val="Normal"/>
    <w:next w:val="Normal"/>
    <w:pPr>
      <w:keepNext/>
      <w:keepLines/>
      <w:spacing w:before="240"/>
      <w:outlineLvl w:val="0"/>
    </w:pPr>
    <w:rPr>
      <w:rFonts w:ascii="Calibri Light" w:hAnsi="Calibri Light"/>
      <w:color w:val="2E74B5"/>
      <w:sz w:val="32"/>
      <w:szCs w:val="32"/>
    </w:rPr>
  </w:style>
  <w:style w:type="paragraph" w:styleId="Heading2">
    <w:name w:val="heading 2"/>
    <w:basedOn w:val="Normal"/>
    <w:next w:val="Normal"/>
    <w:pPr>
      <w:keepNext/>
      <w:keepLines/>
      <w:spacing w:before="40"/>
      <w:outlineLvl w:val="1"/>
    </w:pPr>
    <w:rPr>
      <w:rFonts w:ascii="Calibri Light" w:hAnsi="Calibri Light"/>
      <w:color w:val="2E74B5"/>
      <w:sz w:val="26"/>
      <w:szCs w:val="26"/>
    </w:rPr>
  </w:style>
  <w:style w:type="paragraph" w:styleId="Heading3">
    <w:name w:val="heading 3"/>
    <w:basedOn w:val="Normal"/>
    <w:next w:val="Normal"/>
    <w:link w:val="Heading3Char"/>
    <w:uiPriority w:val="9"/>
    <w:unhideWhenUsed/>
    <w:qFormat/>
    <w:rsid w:val="004B55C5"/>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4B55C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pPr>
      <w:keepNext/>
      <w:keepLines/>
      <w:spacing w:before="40"/>
      <w:outlineLvl w:val="6"/>
    </w:pPr>
    <w:rPr>
      <w:rFonts w:ascii="Calibri Light" w:hAnsi="Calibri Light"/>
      <w:i/>
      <w:iCs/>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character" w:customStyle="1" w:styleId="BodyTextChar">
    <w:name w:val="Body Text Char"/>
    <w:basedOn w:val="DefaultParagraphFont"/>
    <w:rPr>
      <w:rFonts w:eastAsia="Times New Roman" w:cs="Times New Roman"/>
      <w:b/>
      <w:szCs w:val="20"/>
      <w:lang w:eastAsia="en-GB"/>
    </w:rPr>
  </w:style>
  <w:style w:type="character" w:customStyle="1" w:styleId="ListParagraphChar">
    <w:name w:val="List Paragraph Char"/>
    <w:rPr>
      <w:rFonts w:eastAsia="Times New Roman" w:cs="Arial"/>
      <w:sz w:val="23"/>
    </w:rPr>
  </w:style>
  <w:style w:type="paragraph" w:styleId="ListParagraph">
    <w:name w:val="List Paragraph"/>
    <w:basedOn w:val="Normal"/>
    <w:uiPriority w:val="34"/>
    <w:qFormat/>
    <w:pPr>
      <w:overflowPunct/>
      <w:autoSpaceDE/>
      <w:ind w:left="720"/>
      <w:jc w:val="left"/>
    </w:pPr>
    <w:rPr>
      <w:rFonts w:cs="Arial"/>
      <w:sz w:val="23"/>
      <w:szCs w:val="22"/>
      <w:lang w:eastAsia="en-US"/>
    </w:rPr>
  </w:style>
  <w:style w:type="paragraph" w:customStyle="1" w:styleId="Default">
    <w:name w:val="Default"/>
    <w:pPr>
      <w:suppressAutoHyphens/>
      <w:autoSpaceDE w:val="0"/>
      <w:spacing w:after="0"/>
    </w:pPr>
    <w:rPr>
      <w:rFonts w:cs="Arial"/>
      <w:color w:val="000000"/>
      <w:szCs w:val="24"/>
      <w:lang w:eastAsia="en-GB"/>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eastAsia="Times New Roman" w:cs="Times New Roman"/>
      <w:szCs w:val="20"/>
      <w:lang w:eastAsia="en-GB"/>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eastAsia="Times New Roman" w:cs="Times New Roman"/>
      <w:szCs w:val="20"/>
      <w:lang w:eastAsia="en-GB"/>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Times New Roman" w:hAnsi="Segoe UI" w:cs="Segoe UI"/>
      <w:sz w:val="18"/>
      <w:szCs w:val="18"/>
      <w:lang w:eastAsia="en-GB"/>
    </w:rPr>
  </w:style>
  <w:style w:type="character" w:customStyle="1" w:styleId="Heading1Char">
    <w:name w:val="Heading 1 Char"/>
    <w:basedOn w:val="DefaultParagraphFont"/>
    <w:rPr>
      <w:rFonts w:ascii="Calibri Light" w:eastAsia="Times New Roman" w:hAnsi="Calibri Light" w:cs="Times New Roman"/>
      <w:color w:val="2E74B5"/>
      <w:sz w:val="32"/>
      <w:szCs w:val="32"/>
      <w:lang w:eastAsia="en-GB"/>
    </w:rPr>
  </w:style>
  <w:style w:type="character" w:styleId="CommentReference">
    <w:name w:val="annotation reference"/>
    <w:basedOn w:val="DefaultParagraphFont"/>
    <w:rPr>
      <w:sz w:val="16"/>
      <w:szCs w:val="16"/>
    </w:rPr>
  </w:style>
  <w:style w:type="paragraph" w:styleId="CommentText">
    <w:name w:val="annotation text"/>
    <w:basedOn w:val="Normal"/>
    <w:rPr>
      <w:sz w:val="20"/>
    </w:rPr>
  </w:style>
  <w:style w:type="character" w:customStyle="1" w:styleId="CommentTextChar">
    <w:name w:val="Comment Text Char"/>
    <w:basedOn w:val="DefaultParagraphFont"/>
    <w:rPr>
      <w:rFonts w:eastAsia="Times New Roman" w:cs="Times New Roman"/>
      <w:sz w:val="20"/>
      <w:szCs w:val="20"/>
      <w:lang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eastAsia="Times New Roman" w:cs="Times New Roman"/>
      <w:b/>
      <w:bCs/>
      <w:sz w:val="20"/>
      <w:szCs w:val="20"/>
      <w:lang w:eastAsia="en-GB"/>
    </w:rPr>
  </w:style>
  <w:style w:type="character" w:customStyle="1" w:styleId="Heading2Char">
    <w:name w:val="Heading 2 Char"/>
    <w:basedOn w:val="DefaultParagraphFont"/>
    <w:rPr>
      <w:rFonts w:ascii="Calibri Light" w:eastAsia="Times New Roman" w:hAnsi="Calibri Light" w:cs="Times New Roman"/>
      <w:color w:val="2E74B5"/>
      <w:sz w:val="26"/>
      <w:szCs w:val="26"/>
      <w:lang w:eastAsia="en-GB"/>
    </w:rPr>
  </w:style>
  <w:style w:type="paragraph" w:customStyle="1" w:styleId="TableParagraph">
    <w:name w:val="Table Paragraph"/>
    <w:basedOn w:val="Normal"/>
    <w:pPr>
      <w:widowControl w:val="0"/>
      <w:overflowPunct/>
      <w:autoSpaceDE/>
      <w:jc w:val="left"/>
    </w:pPr>
    <w:rPr>
      <w:rFonts w:ascii="Calibri" w:eastAsia="Calibri" w:hAnsi="Calibri"/>
      <w:sz w:val="22"/>
      <w:szCs w:val="22"/>
      <w:lang w:val="en-US" w:eastAsia="en-US"/>
    </w:rPr>
  </w:style>
  <w:style w:type="character" w:customStyle="1" w:styleId="Heading7Char">
    <w:name w:val="Heading 7 Char"/>
    <w:basedOn w:val="DefaultParagraphFont"/>
    <w:rPr>
      <w:rFonts w:ascii="Calibri Light" w:eastAsia="Times New Roman" w:hAnsi="Calibri Light" w:cs="Times New Roman"/>
      <w:i/>
      <w:iCs/>
      <w:color w:val="1F4D78"/>
      <w:szCs w:val="20"/>
      <w:lang w:eastAsia="en-GB"/>
    </w:rPr>
  </w:style>
  <w:style w:type="paragraph" w:styleId="Revision">
    <w:name w:val="Revision"/>
    <w:pPr>
      <w:spacing w:after="0"/>
      <w:textAlignment w:val="auto"/>
    </w:pPr>
    <w:rPr>
      <w:rFonts w:eastAsia="Times New Roman"/>
      <w:szCs w:val="20"/>
      <w:lang w:eastAsia="en-GB"/>
    </w:rPr>
  </w:style>
  <w:style w:type="character" w:customStyle="1" w:styleId="ui-provider">
    <w:name w:val="ui-provider"/>
    <w:basedOn w:val="DefaultParagraphFont"/>
    <w:rsid w:val="00D258BB"/>
  </w:style>
  <w:style w:type="character" w:customStyle="1" w:styleId="Heading3Char">
    <w:name w:val="Heading 3 Char"/>
    <w:basedOn w:val="DefaultParagraphFont"/>
    <w:link w:val="Heading3"/>
    <w:uiPriority w:val="9"/>
    <w:rsid w:val="004B55C5"/>
    <w:rPr>
      <w:rFonts w:asciiTheme="majorHAnsi" w:eastAsiaTheme="majorEastAsia" w:hAnsiTheme="majorHAnsi" w:cstheme="majorBidi"/>
      <w:color w:val="1F4D78" w:themeColor="accent1" w:themeShade="7F"/>
      <w:szCs w:val="24"/>
      <w:lang w:eastAsia="en-GB"/>
    </w:rPr>
  </w:style>
  <w:style w:type="character" w:customStyle="1" w:styleId="Heading4Char">
    <w:name w:val="Heading 4 Char"/>
    <w:basedOn w:val="DefaultParagraphFont"/>
    <w:link w:val="Heading4"/>
    <w:uiPriority w:val="9"/>
    <w:rsid w:val="004B55C5"/>
    <w:rPr>
      <w:rFonts w:asciiTheme="majorHAnsi" w:eastAsiaTheme="majorEastAsia" w:hAnsiTheme="majorHAnsi" w:cstheme="majorBidi"/>
      <w:i/>
      <w:iCs/>
      <w:color w:val="2E74B5" w:themeColor="accent1" w:themeShade="BF"/>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236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c60d871-3d68-470a-a4ee-2fe424dd26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FADD1061105D43B94EB390E5464038" ma:contentTypeVersion="10" ma:contentTypeDescription="Create a new document." ma:contentTypeScope="" ma:versionID="a732ee058781795d1219f62443d06056">
  <xsd:schema xmlns:xsd="http://www.w3.org/2001/XMLSchema" xmlns:xs="http://www.w3.org/2001/XMLSchema" xmlns:p="http://schemas.microsoft.com/office/2006/metadata/properties" xmlns:ns3="1c60d871-3d68-470a-a4ee-2fe424dd2695" targetNamespace="http://schemas.microsoft.com/office/2006/metadata/properties" ma:root="true" ma:fieldsID="c31f9f03e390417d72170f000f480225" ns3:_="">
    <xsd:import namespace="1c60d871-3d68-470a-a4ee-2fe424dd269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0d871-3d68-470a-a4ee-2fe424dd269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163EA-7BA3-4CD9-AE7D-8478094FC835}">
  <ds:schemaRefs>
    <ds:schemaRef ds:uri="http://schemas.microsoft.com/sharepoint/v3/contenttype/forms"/>
  </ds:schemaRefs>
</ds:datastoreItem>
</file>

<file path=customXml/itemProps2.xml><?xml version="1.0" encoding="utf-8"?>
<ds:datastoreItem xmlns:ds="http://schemas.openxmlformats.org/officeDocument/2006/customXml" ds:itemID="{8F76240D-90EC-45ED-B8C1-FD8DC62F9EE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c60d871-3d68-470a-a4ee-2fe424dd2695"/>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591A795E-808E-409F-BD24-908E7C07A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0d871-3d68-470a-a4ee-2fe424dd26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16F52D-C312-4531-A5A6-3D4823359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2086</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SERIP</Company>
  <LinksUpToDate>false</LinksUpToDate>
  <CharactersWithSpaces>13950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Lawson Graham</dc:creator>
  <dc:description/>
  <cp:lastModifiedBy>Kirsty Sumner (C2871)</cp:lastModifiedBy>
  <cp:revision>5</cp:revision>
  <cp:lastPrinted>2020-03-12T14:57:00Z</cp:lastPrinted>
  <dcterms:created xsi:type="dcterms:W3CDTF">2025-11-10T10:58:00Z</dcterms:created>
  <dcterms:modified xsi:type="dcterms:W3CDTF">2025-11-12T11:13:00Z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0x01010006FADD1061105D43B94EB390E5464038</vt:lpwstr>
  </property>
</Properties>
</file>